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6DFEE" w14:textId="7F49A04D" w:rsidR="00A64243" w:rsidRPr="008B1609" w:rsidRDefault="00937C73" w:rsidP="008B1609">
      <w:pPr>
        <w:keepNext/>
        <w:keepLines/>
        <w:spacing w:before="40"/>
        <w:ind w:left="708"/>
        <w:outlineLvl w:val="1"/>
        <w:rPr>
          <w:rFonts w:eastAsia="Times New Roman" w:cs="Calibri"/>
          <w:b/>
          <w:bCs/>
          <w:color w:val="00B050"/>
          <w:sz w:val="28"/>
          <w:szCs w:val="28"/>
        </w:rPr>
      </w:pPr>
      <w:bookmarkStart w:id="0" w:name="_Toc131694152"/>
      <w:r w:rsidRPr="009D3F7D">
        <w:rPr>
          <w:rFonts w:eastAsia="Times New Roman" w:cs="Calibri"/>
          <w:b/>
          <w:bCs/>
          <w:color w:val="00B050"/>
          <w:sz w:val="28"/>
          <w:szCs w:val="28"/>
        </w:rPr>
        <w:t xml:space="preserve">3.1. OBIETTIVI SETTORE 1 AFFARI GENERALI – RESPONSABILE DOTT. FRANCESCO CAMMILLI </w:t>
      </w:r>
      <w:bookmarkStart w:id="1" w:name="_Hlk105495545"/>
      <w:r w:rsidRPr="009D3F7D">
        <w:rPr>
          <w:rFonts w:eastAsia="Times New Roman" w:cs="Calibri"/>
          <w:b/>
          <w:bCs/>
          <w:color w:val="00B050"/>
          <w:sz w:val="28"/>
          <w:szCs w:val="28"/>
        </w:rPr>
        <w:t xml:space="preserve">(DECRETO DEL SINDACO </w:t>
      </w:r>
      <w:r w:rsidR="00B30E14" w:rsidRPr="009D3F7D">
        <w:rPr>
          <w:rFonts w:eastAsia="Times New Roman" w:cs="Calibri"/>
          <w:b/>
          <w:bCs/>
          <w:color w:val="00B050"/>
          <w:sz w:val="28"/>
          <w:szCs w:val="28"/>
        </w:rPr>
        <w:t>N.144 DEL 27/12/2023</w:t>
      </w:r>
      <w:r w:rsidRPr="009D3F7D">
        <w:rPr>
          <w:rFonts w:eastAsia="Times New Roman" w:cs="Calibri"/>
          <w:b/>
          <w:bCs/>
          <w:color w:val="00B050"/>
          <w:sz w:val="28"/>
          <w:szCs w:val="28"/>
        </w:rPr>
        <w:t>)</w:t>
      </w:r>
      <w:bookmarkEnd w:id="0"/>
    </w:p>
    <w:bookmarkEnd w:id="1"/>
    <w:p w14:paraId="4D938ADB" w14:textId="2B8457B7" w:rsidR="00A64243" w:rsidRPr="008B1609" w:rsidRDefault="00A64243" w:rsidP="008B1609">
      <w:pPr>
        <w:pStyle w:val="Titolo"/>
        <w:pBdr>
          <w:top w:val="none" w:sz="0" w:space="0" w:color="auto"/>
          <w:left w:val="none" w:sz="0" w:space="0" w:color="auto"/>
          <w:bottom w:val="none" w:sz="0" w:space="0" w:color="auto"/>
          <w:right w:val="none" w:sz="0" w:space="0" w:color="auto"/>
        </w:pBdr>
        <w:spacing w:after="160"/>
        <w:rPr>
          <w:rFonts w:ascii="Calibri" w:hAnsi="Calibri" w:cs="Calibri"/>
          <w:sz w:val="28"/>
          <w:szCs w:val="28"/>
          <w:lang w:val="it-IT"/>
        </w:rPr>
      </w:pPr>
      <w:r w:rsidRPr="00EC42DF">
        <w:rPr>
          <w:rFonts w:ascii="Calibri" w:hAnsi="Calibri" w:cs="Calibri"/>
          <w:sz w:val="28"/>
          <w:szCs w:val="28"/>
        </w:rPr>
        <w:t>OBIETTIVO</w:t>
      </w:r>
      <w:r w:rsidRPr="00EC42DF">
        <w:rPr>
          <w:rFonts w:ascii="Calibri" w:hAnsi="Calibri" w:cs="Calibri"/>
          <w:sz w:val="28"/>
          <w:szCs w:val="28"/>
          <w:lang w:val="it-IT"/>
        </w:rPr>
        <w:t xml:space="preserve"> N. </w:t>
      </w:r>
      <w:r w:rsidR="00EC42DF">
        <w:rPr>
          <w:rFonts w:ascii="Calibri" w:hAnsi="Calibri" w:cs="Calibri"/>
          <w:sz w:val="28"/>
          <w:szCs w:val="28"/>
          <w:lang w:val="it-IT"/>
        </w:rPr>
        <w:t>1</w:t>
      </w:r>
      <w:r w:rsidRPr="00EC42DF">
        <w:rPr>
          <w:rFonts w:ascii="Calibri" w:hAnsi="Calibri" w:cs="Calibri"/>
          <w:sz w:val="28"/>
          <w:szCs w:val="28"/>
        </w:rPr>
        <w:t>/202</w:t>
      </w:r>
      <w:r w:rsidR="00B95932">
        <w:rPr>
          <w:rFonts w:ascii="Calibri" w:hAnsi="Calibri" w:cs="Calibri"/>
          <w:sz w:val="28"/>
          <w:szCs w:val="28"/>
          <w:lang w:val="it-IT"/>
        </w:rPr>
        <w:t>4</w:t>
      </w:r>
      <w:r w:rsidR="00D33C5B" w:rsidRPr="00D33C5B">
        <w:rPr>
          <w:rFonts w:ascii="Calibri" w:hAnsi="Calibri" w:cs="Calibri"/>
          <w:sz w:val="28"/>
          <w:szCs w:val="28"/>
          <w:lang w:val="it-IT"/>
        </w:rPr>
        <w:t xml:space="preserve"> </w:t>
      </w:r>
      <w:r w:rsidR="00D33C5B" w:rsidRPr="006D02F5">
        <w:rPr>
          <w:rFonts w:ascii="Calibri" w:hAnsi="Calibri" w:cs="Calibri"/>
          <w:sz w:val="28"/>
          <w:szCs w:val="28"/>
          <w:u w:val="single"/>
          <w:lang w:val="it-IT"/>
        </w:rPr>
        <w:t>C</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A64243" w:rsidRPr="00523E20" w14:paraId="0E304F55" w14:textId="77777777" w:rsidTr="00705BC9">
        <w:trPr>
          <w:tblCellSpacing w:w="20" w:type="dxa"/>
        </w:trPr>
        <w:tc>
          <w:tcPr>
            <w:tcW w:w="9701" w:type="dxa"/>
            <w:gridSpan w:val="2"/>
            <w:shd w:val="clear" w:color="auto" w:fill="007635"/>
          </w:tcPr>
          <w:p w14:paraId="3042CFF2" w14:textId="77777777" w:rsidR="00A64243" w:rsidRPr="00523E20" w:rsidRDefault="00A64243"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1.1– Riferimenti organizzativi</w:t>
            </w:r>
          </w:p>
        </w:tc>
      </w:tr>
      <w:tr w:rsidR="00A64243" w:rsidRPr="00523E20" w14:paraId="389EA3AB" w14:textId="77777777" w:rsidTr="00705BC9">
        <w:trPr>
          <w:tblCellSpacing w:w="20" w:type="dxa"/>
        </w:trPr>
        <w:tc>
          <w:tcPr>
            <w:tcW w:w="3085" w:type="dxa"/>
            <w:shd w:val="clear" w:color="auto" w:fill="C5E0B3" w:themeFill="accent6" w:themeFillTint="66"/>
          </w:tcPr>
          <w:p w14:paraId="6E60303D" w14:textId="77777777" w:rsidR="00A64243" w:rsidRPr="00523E20" w:rsidRDefault="00A64243" w:rsidP="00BF3989">
            <w:pPr>
              <w:keepNext/>
              <w:spacing w:after="0" w:line="240" w:lineRule="auto"/>
              <w:jc w:val="both"/>
              <w:outlineLvl w:val="0"/>
              <w:rPr>
                <w:rFonts w:eastAsia="Times New Roman" w:cs="Calibri"/>
                <w:b/>
                <w:bCs/>
                <w:lang w:eastAsia="it-IT"/>
              </w:rPr>
            </w:pPr>
            <w:bookmarkStart w:id="2" w:name="_Toc131694153"/>
            <w:r w:rsidRPr="00523E20">
              <w:rPr>
                <w:rFonts w:eastAsia="Times New Roman" w:cs="Calibri"/>
                <w:b/>
                <w:bCs/>
                <w:lang w:eastAsia="it-IT"/>
              </w:rPr>
              <w:t>Settore/ struttura di Staff</w:t>
            </w:r>
            <w:bookmarkEnd w:id="2"/>
          </w:p>
        </w:tc>
        <w:tc>
          <w:tcPr>
            <w:tcW w:w="6576" w:type="dxa"/>
            <w:shd w:val="clear" w:color="auto" w:fill="auto"/>
            <w:vAlign w:val="center"/>
          </w:tcPr>
          <w:p w14:paraId="7B27957C" w14:textId="77777777" w:rsidR="00A64243" w:rsidRPr="00523E20" w:rsidRDefault="00A64243" w:rsidP="00BF3989">
            <w:pPr>
              <w:spacing w:after="0" w:line="240" w:lineRule="auto"/>
              <w:rPr>
                <w:rFonts w:eastAsia="Times New Roman" w:cs="Calibri"/>
                <w:lang w:eastAsia="it-IT"/>
              </w:rPr>
            </w:pPr>
            <w:r w:rsidRPr="00523E20">
              <w:rPr>
                <w:rFonts w:eastAsia="Times New Roman" w:cs="Calibri"/>
                <w:lang w:eastAsia="it-IT"/>
              </w:rPr>
              <w:t>Settore 1 Affari Generali</w:t>
            </w:r>
          </w:p>
        </w:tc>
      </w:tr>
      <w:tr w:rsidR="00A64243" w:rsidRPr="00523E20" w14:paraId="62C18274" w14:textId="77777777" w:rsidTr="00705BC9">
        <w:trPr>
          <w:trHeight w:val="281"/>
          <w:tblCellSpacing w:w="20" w:type="dxa"/>
        </w:trPr>
        <w:tc>
          <w:tcPr>
            <w:tcW w:w="3085" w:type="dxa"/>
            <w:shd w:val="clear" w:color="auto" w:fill="C5E0B3" w:themeFill="accent6" w:themeFillTint="66"/>
            <w:vAlign w:val="center"/>
          </w:tcPr>
          <w:p w14:paraId="38F9A712" w14:textId="77777777" w:rsidR="00A64243" w:rsidRPr="00523E20" w:rsidRDefault="00A64243" w:rsidP="00BF3989">
            <w:pPr>
              <w:keepNext/>
              <w:spacing w:after="0" w:line="240" w:lineRule="auto"/>
              <w:outlineLvl w:val="4"/>
              <w:rPr>
                <w:rFonts w:eastAsia="Times New Roman" w:cs="Calibri"/>
                <w:b/>
                <w:bCs/>
                <w:lang w:eastAsia="it-IT"/>
              </w:rPr>
            </w:pPr>
            <w:r w:rsidRPr="00523E20">
              <w:rPr>
                <w:rFonts w:eastAsia="Times New Roman" w:cs="Calibri"/>
                <w:b/>
                <w:bCs/>
                <w:lang w:eastAsia="it-IT"/>
              </w:rPr>
              <w:t>Responsabile</w:t>
            </w:r>
          </w:p>
        </w:tc>
        <w:tc>
          <w:tcPr>
            <w:tcW w:w="6576" w:type="dxa"/>
            <w:shd w:val="clear" w:color="auto" w:fill="auto"/>
            <w:vAlign w:val="center"/>
          </w:tcPr>
          <w:p w14:paraId="5C8B301C" w14:textId="54CF5093" w:rsidR="00A64243" w:rsidRPr="00523E20" w:rsidRDefault="00E860DC" w:rsidP="00BF3989">
            <w:pPr>
              <w:keepNext/>
              <w:spacing w:after="0" w:line="240" w:lineRule="auto"/>
              <w:outlineLvl w:val="4"/>
              <w:rPr>
                <w:rFonts w:eastAsia="Times New Roman" w:cs="Calibri"/>
                <w:lang w:eastAsia="it-IT"/>
              </w:rPr>
            </w:pPr>
            <w:r>
              <w:rPr>
                <w:rFonts w:eastAsia="Times New Roman" w:cs="Calibri"/>
                <w:lang w:eastAsia="it-IT"/>
              </w:rPr>
              <w:t>Francesco Cammilli</w:t>
            </w:r>
          </w:p>
        </w:tc>
      </w:tr>
      <w:tr w:rsidR="00A64243" w:rsidRPr="00523E20" w14:paraId="62F2F118" w14:textId="77777777" w:rsidTr="00705BC9">
        <w:trPr>
          <w:tblCellSpacing w:w="20" w:type="dxa"/>
        </w:trPr>
        <w:tc>
          <w:tcPr>
            <w:tcW w:w="3085" w:type="dxa"/>
            <w:shd w:val="clear" w:color="auto" w:fill="C5E0B3" w:themeFill="accent6" w:themeFillTint="66"/>
            <w:vAlign w:val="center"/>
          </w:tcPr>
          <w:p w14:paraId="34B685A4" w14:textId="77777777" w:rsidR="00A64243" w:rsidRPr="00523E20" w:rsidRDefault="00A64243" w:rsidP="00BF3989">
            <w:pPr>
              <w:keepNext/>
              <w:spacing w:after="0" w:line="240" w:lineRule="auto"/>
              <w:outlineLvl w:val="5"/>
              <w:rPr>
                <w:rFonts w:eastAsia="Times New Roman" w:cs="Calibri"/>
                <w:b/>
                <w:bCs/>
                <w:lang w:eastAsia="it-IT"/>
              </w:rPr>
            </w:pPr>
            <w:r w:rsidRPr="00523E20">
              <w:rPr>
                <w:rFonts w:eastAsia="Times New Roman" w:cs="Calibri"/>
                <w:b/>
                <w:bCs/>
                <w:lang w:eastAsia="it-IT"/>
              </w:rPr>
              <w:t>Assessore di riferimento</w:t>
            </w:r>
          </w:p>
        </w:tc>
        <w:tc>
          <w:tcPr>
            <w:tcW w:w="6576" w:type="dxa"/>
            <w:shd w:val="clear" w:color="auto" w:fill="auto"/>
            <w:vAlign w:val="center"/>
          </w:tcPr>
          <w:p w14:paraId="5931B4D3" w14:textId="7D553249" w:rsidR="00A64243" w:rsidRPr="00523E20" w:rsidRDefault="00E860DC" w:rsidP="00BF3989">
            <w:pPr>
              <w:keepNext/>
              <w:spacing w:after="0" w:line="240" w:lineRule="auto"/>
              <w:outlineLvl w:val="5"/>
              <w:rPr>
                <w:rFonts w:eastAsia="Times New Roman" w:cs="Calibri"/>
                <w:lang w:eastAsia="it-IT"/>
              </w:rPr>
            </w:pPr>
            <w:r>
              <w:rPr>
                <w:rFonts w:eastAsia="Times New Roman" w:cs="Calibri"/>
                <w:lang w:eastAsia="it-IT"/>
              </w:rPr>
              <w:t>Mattia Cresci</w:t>
            </w:r>
          </w:p>
        </w:tc>
      </w:tr>
    </w:tbl>
    <w:p w14:paraId="1D181BE2" w14:textId="77777777" w:rsidR="00A64243" w:rsidRPr="002613BC" w:rsidRDefault="00A64243" w:rsidP="007F6569">
      <w:pPr>
        <w:spacing w:after="0" w:line="240" w:lineRule="auto"/>
        <w:ind w:left="708"/>
        <w:rPr>
          <w:rFonts w:eastAsia="Times New Roman" w:cs="Calibri"/>
          <w:bCs/>
          <w:sz w:val="14"/>
          <w:szCs w:val="14"/>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A64243" w:rsidRPr="00523E20" w14:paraId="300221D3" w14:textId="77777777" w:rsidTr="00705BC9">
        <w:trPr>
          <w:tblCellSpacing w:w="20" w:type="dxa"/>
        </w:trPr>
        <w:tc>
          <w:tcPr>
            <w:tcW w:w="9701" w:type="dxa"/>
            <w:gridSpan w:val="2"/>
            <w:shd w:val="clear" w:color="auto" w:fill="007635"/>
            <w:vAlign w:val="center"/>
          </w:tcPr>
          <w:p w14:paraId="40F271BC" w14:textId="77777777" w:rsidR="00A64243" w:rsidRPr="00B0317A" w:rsidRDefault="00A64243" w:rsidP="00BF3989">
            <w:pPr>
              <w:keepNext/>
              <w:spacing w:after="0" w:line="240" w:lineRule="auto"/>
              <w:jc w:val="both"/>
              <w:outlineLvl w:val="5"/>
              <w:rPr>
                <w:rFonts w:eastAsia="Times New Roman" w:cs="Calibri"/>
                <w:b/>
                <w:bCs/>
                <w:sz w:val="21"/>
                <w:szCs w:val="21"/>
                <w:lang w:eastAsia="it-IT"/>
              </w:rPr>
            </w:pPr>
            <w:r w:rsidRPr="00B0317A">
              <w:rPr>
                <w:rFonts w:eastAsia="Times New Roman" w:cs="Calibri"/>
                <w:b/>
                <w:bCs/>
                <w:color w:val="FFFFFF" w:themeColor="background1"/>
                <w:sz w:val="21"/>
                <w:szCs w:val="21"/>
                <w:lang w:eastAsia="it-IT"/>
              </w:rPr>
              <w:t>Sezione 1.2– Riferimenti programmatici</w:t>
            </w:r>
          </w:p>
        </w:tc>
      </w:tr>
      <w:tr w:rsidR="00A64243" w:rsidRPr="00523E20" w14:paraId="55715B06" w14:textId="77777777" w:rsidTr="00705BC9">
        <w:trPr>
          <w:tblCellSpacing w:w="20" w:type="dxa"/>
        </w:trPr>
        <w:tc>
          <w:tcPr>
            <w:tcW w:w="3652" w:type="dxa"/>
            <w:shd w:val="clear" w:color="auto" w:fill="C5E0B3" w:themeFill="accent6" w:themeFillTint="66"/>
            <w:vAlign w:val="center"/>
          </w:tcPr>
          <w:p w14:paraId="5CD85E0A" w14:textId="77777777" w:rsidR="00A64243" w:rsidRPr="00B0317A" w:rsidRDefault="00A64243" w:rsidP="00BF3989">
            <w:pPr>
              <w:keepNext/>
              <w:spacing w:after="0" w:line="240" w:lineRule="auto"/>
              <w:outlineLvl w:val="5"/>
              <w:rPr>
                <w:rFonts w:eastAsia="Times New Roman" w:cs="Calibri"/>
                <w:b/>
                <w:bCs/>
                <w:sz w:val="21"/>
                <w:szCs w:val="21"/>
                <w:lang w:eastAsia="it-IT"/>
              </w:rPr>
            </w:pPr>
            <w:r w:rsidRPr="00B0317A">
              <w:rPr>
                <w:rFonts w:eastAsia="Times New Roman" w:cs="Calibri"/>
                <w:b/>
                <w:bCs/>
                <w:sz w:val="21"/>
                <w:szCs w:val="21"/>
                <w:lang w:eastAsia="it-IT"/>
              </w:rPr>
              <w:t>Linea mandato sindaco</w:t>
            </w:r>
          </w:p>
        </w:tc>
        <w:tc>
          <w:tcPr>
            <w:tcW w:w="6009" w:type="dxa"/>
            <w:shd w:val="clear" w:color="auto" w:fill="auto"/>
          </w:tcPr>
          <w:p w14:paraId="739C7CEC" w14:textId="77777777" w:rsidR="00A64243" w:rsidRPr="00B0317A" w:rsidRDefault="00A64243" w:rsidP="00BF3989">
            <w:pPr>
              <w:keepNext/>
              <w:spacing w:after="0" w:line="240" w:lineRule="auto"/>
              <w:jc w:val="both"/>
              <w:outlineLvl w:val="5"/>
              <w:rPr>
                <w:rFonts w:eastAsia="Times New Roman" w:cs="Calibri"/>
                <w:sz w:val="21"/>
                <w:szCs w:val="21"/>
                <w:lang w:eastAsia="it-IT"/>
              </w:rPr>
            </w:pPr>
            <w:r w:rsidRPr="00B0317A">
              <w:rPr>
                <w:rFonts w:eastAsia="Times New Roman" w:cs="Calibri"/>
                <w:sz w:val="21"/>
                <w:szCs w:val="21"/>
                <w:lang w:eastAsia="it-IT"/>
              </w:rPr>
              <w:t>1.ECONOMIA LOCALE, ECONOMIA CIVILE, I LUOGHI DELLE PERSONE, COMUNE SEMPLICE ED EFFICIENTE</w:t>
            </w:r>
          </w:p>
        </w:tc>
      </w:tr>
      <w:tr w:rsidR="00A64243" w:rsidRPr="00523E20" w14:paraId="1CA57517" w14:textId="77777777" w:rsidTr="00705BC9">
        <w:trPr>
          <w:tblCellSpacing w:w="20" w:type="dxa"/>
        </w:trPr>
        <w:tc>
          <w:tcPr>
            <w:tcW w:w="3652" w:type="dxa"/>
            <w:shd w:val="clear" w:color="auto" w:fill="C5E0B3" w:themeFill="accent6" w:themeFillTint="66"/>
            <w:vAlign w:val="center"/>
          </w:tcPr>
          <w:p w14:paraId="78BDE798" w14:textId="498B1EF9" w:rsidR="00A64243" w:rsidRPr="00B0317A" w:rsidRDefault="00A64243" w:rsidP="00BF3989">
            <w:pPr>
              <w:keepNext/>
              <w:spacing w:after="0" w:line="240" w:lineRule="auto"/>
              <w:outlineLvl w:val="5"/>
              <w:rPr>
                <w:rFonts w:eastAsia="Times New Roman" w:cs="Calibri"/>
                <w:b/>
                <w:bCs/>
                <w:sz w:val="21"/>
                <w:szCs w:val="21"/>
                <w:lang w:eastAsia="it-IT"/>
              </w:rPr>
            </w:pPr>
            <w:r w:rsidRPr="00B0317A">
              <w:rPr>
                <w:rFonts w:eastAsia="Times New Roman" w:cs="Calibri"/>
                <w:b/>
                <w:bCs/>
                <w:sz w:val="21"/>
                <w:szCs w:val="21"/>
                <w:lang w:eastAsia="it-IT"/>
              </w:rPr>
              <w:t xml:space="preserve">Indirizzo strategico DUP </w:t>
            </w:r>
            <w:r w:rsidR="00C64204" w:rsidRPr="00B0317A">
              <w:rPr>
                <w:rFonts w:eastAsia="Times New Roman" w:cs="Calibri"/>
                <w:b/>
                <w:bCs/>
                <w:sz w:val="21"/>
                <w:szCs w:val="21"/>
                <w:lang w:eastAsia="it-IT"/>
              </w:rPr>
              <w:t>2024-2026</w:t>
            </w:r>
          </w:p>
        </w:tc>
        <w:tc>
          <w:tcPr>
            <w:tcW w:w="6009" w:type="dxa"/>
            <w:shd w:val="clear" w:color="auto" w:fill="auto"/>
          </w:tcPr>
          <w:p w14:paraId="286A9A12" w14:textId="1A67A970" w:rsidR="00A64243" w:rsidRPr="00B0317A" w:rsidRDefault="002613BC" w:rsidP="002613BC">
            <w:pPr>
              <w:spacing w:after="0" w:line="240" w:lineRule="auto"/>
              <w:rPr>
                <w:rFonts w:eastAsia="Times New Roman" w:cs="Calibri"/>
                <w:sz w:val="21"/>
                <w:szCs w:val="21"/>
                <w:lang w:eastAsia="it-IT"/>
              </w:rPr>
            </w:pPr>
            <w:r w:rsidRPr="002613BC">
              <w:rPr>
                <w:rFonts w:eastAsia="Times New Roman" w:cs="Calibri"/>
                <w:sz w:val="21"/>
                <w:szCs w:val="21"/>
                <w:lang w:eastAsia="it-IT"/>
              </w:rPr>
              <w:t>1.10</w:t>
            </w:r>
            <w:r>
              <w:rPr>
                <w:rFonts w:eastAsia="Times New Roman" w:cs="Calibri"/>
                <w:sz w:val="21"/>
                <w:szCs w:val="21"/>
                <w:lang w:eastAsia="it-IT"/>
              </w:rPr>
              <w:t xml:space="preserve"> </w:t>
            </w:r>
            <w:r w:rsidRPr="002613BC">
              <w:rPr>
                <w:rFonts w:eastAsia="Times New Roman" w:cs="Calibri"/>
                <w:sz w:val="21"/>
                <w:szCs w:val="21"/>
                <w:lang w:eastAsia="it-IT"/>
              </w:rPr>
              <w:t>OPERAZIONE TRASPARENZA</w:t>
            </w:r>
          </w:p>
        </w:tc>
      </w:tr>
      <w:tr w:rsidR="002613BC" w:rsidRPr="00523E20" w14:paraId="5F52AA2E" w14:textId="77777777" w:rsidTr="00705BC9">
        <w:trPr>
          <w:tblCellSpacing w:w="20" w:type="dxa"/>
        </w:trPr>
        <w:tc>
          <w:tcPr>
            <w:tcW w:w="3652" w:type="dxa"/>
            <w:shd w:val="clear" w:color="auto" w:fill="C5E0B3" w:themeFill="accent6" w:themeFillTint="66"/>
            <w:vAlign w:val="center"/>
          </w:tcPr>
          <w:p w14:paraId="769A3AD4" w14:textId="57C7DBD6" w:rsidR="002613BC" w:rsidRPr="00B0317A" w:rsidRDefault="002613BC" w:rsidP="002613BC">
            <w:pPr>
              <w:keepNext/>
              <w:spacing w:after="0" w:line="240" w:lineRule="auto"/>
              <w:outlineLvl w:val="5"/>
              <w:rPr>
                <w:rFonts w:eastAsia="Times New Roman" w:cs="Calibri"/>
                <w:b/>
                <w:bCs/>
                <w:sz w:val="21"/>
                <w:szCs w:val="21"/>
                <w:lang w:eastAsia="it-IT"/>
              </w:rPr>
            </w:pPr>
            <w:r>
              <w:rPr>
                <w:rFonts w:eastAsia="Times New Roman" w:cs="Calibri"/>
                <w:b/>
                <w:bCs/>
                <w:lang w:eastAsia="it-IT"/>
              </w:rPr>
              <w:t>Missione e Programma</w:t>
            </w:r>
          </w:p>
        </w:tc>
        <w:tc>
          <w:tcPr>
            <w:tcW w:w="6009" w:type="dxa"/>
            <w:shd w:val="clear" w:color="auto" w:fill="auto"/>
          </w:tcPr>
          <w:p w14:paraId="15CFC8AF" w14:textId="33E045D0" w:rsidR="002613BC" w:rsidRPr="002613BC" w:rsidRDefault="002613BC" w:rsidP="002613BC">
            <w:pPr>
              <w:spacing w:after="0" w:line="240" w:lineRule="auto"/>
              <w:rPr>
                <w:rFonts w:eastAsia="Times New Roman" w:cs="Calibri"/>
                <w:sz w:val="21"/>
                <w:szCs w:val="21"/>
                <w:lang w:eastAsia="it-IT"/>
              </w:rPr>
            </w:pPr>
            <w:r w:rsidRPr="002613BC">
              <w:rPr>
                <w:rFonts w:cs="Calibri"/>
                <w:lang w:eastAsia="it-IT"/>
              </w:rPr>
              <w:t>Missione n°1, Programma contabile n° 7</w:t>
            </w:r>
          </w:p>
        </w:tc>
      </w:tr>
    </w:tbl>
    <w:p w14:paraId="1289B0F3" w14:textId="77777777" w:rsidR="00A64243" w:rsidRPr="002613BC" w:rsidRDefault="00A64243" w:rsidP="007F6569">
      <w:pPr>
        <w:spacing w:after="0" w:line="240" w:lineRule="auto"/>
        <w:ind w:left="708"/>
        <w:jc w:val="both"/>
        <w:rPr>
          <w:rFonts w:eastAsia="Times New Roman" w:cs="Calibri"/>
          <w:sz w:val="14"/>
          <w:szCs w:val="14"/>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3691"/>
        <w:gridCol w:w="1166"/>
      </w:tblGrid>
      <w:tr w:rsidR="00A64243" w:rsidRPr="00523E20" w14:paraId="4D20A25A" w14:textId="77777777" w:rsidTr="00B0317A">
        <w:trPr>
          <w:trHeight w:val="278"/>
          <w:tblCellSpacing w:w="20" w:type="dxa"/>
        </w:trPr>
        <w:tc>
          <w:tcPr>
            <w:tcW w:w="9701" w:type="dxa"/>
            <w:gridSpan w:val="5"/>
            <w:shd w:val="clear" w:color="auto" w:fill="007635"/>
            <w:vAlign w:val="center"/>
          </w:tcPr>
          <w:p w14:paraId="47561997" w14:textId="1130CE68" w:rsidR="00A64243" w:rsidRPr="00B0317A" w:rsidRDefault="00A64243" w:rsidP="00BF3989">
            <w:pPr>
              <w:keepNext/>
              <w:spacing w:after="0" w:line="240" w:lineRule="auto"/>
              <w:jc w:val="both"/>
              <w:outlineLvl w:val="0"/>
              <w:rPr>
                <w:rFonts w:eastAsia="Times New Roman" w:cs="Calibri"/>
                <w:b/>
                <w:bCs/>
                <w:sz w:val="21"/>
                <w:szCs w:val="21"/>
                <w:lang w:eastAsia="it-IT"/>
              </w:rPr>
            </w:pPr>
            <w:bookmarkStart w:id="3" w:name="_Toc131694154"/>
            <w:r w:rsidRPr="00B0317A">
              <w:rPr>
                <w:rFonts w:eastAsia="Times New Roman" w:cs="Calibri"/>
                <w:b/>
                <w:bCs/>
                <w:color w:val="FFFFFF" w:themeColor="background1"/>
                <w:sz w:val="21"/>
                <w:szCs w:val="21"/>
                <w:lang w:eastAsia="it-IT"/>
              </w:rPr>
              <w:t xml:space="preserve">Sezione 2 </w:t>
            </w:r>
            <w:r w:rsidRPr="00B0317A">
              <w:rPr>
                <w:rFonts w:cs="Calibri"/>
                <w:b/>
                <w:bCs/>
                <w:color w:val="FFFFFF" w:themeColor="background1"/>
                <w:sz w:val="21"/>
                <w:szCs w:val="21"/>
              </w:rPr>
              <w:t>– Anagrafica e descrizione dell’obiettivo</w:t>
            </w:r>
            <w:bookmarkEnd w:id="3"/>
          </w:p>
        </w:tc>
      </w:tr>
      <w:tr w:rsidR="00A64243" w:rsidRPr="00523E20" w14:paraId="45031CB7" w14:textId="77777777" w:rsidTr="00B0317A">
        <w:trPr>
          <w:trHeight w:val="330"/>
          <w:tblCellSpacing w:w="20" w:type="dxa"/>
        </w:trPr>
        <w:tc>
          <w:tcPr>
            <w:tcW w:w="3014" w:type="dxa"/>
            <w:shd w:val="clear" w:color="auto" w:fill="C5E0B3" w:themeFill="accent6" w:themeFillTint="66"/>
            <w:vAlign w:val="center"/>
          </w:tcPr>
          <w:p w14:paraId="78013121" w14:textId="433B5A6B" w:rsidR="00A64243" w:rsidRPr="00B0317A" w:rsidRDefault="00A64243" w:rsidP="00BF3989">
            <w:pPr>
              <w:keepNext/>
              <w:spacing w:after="0" w:line="240" w:lineRule="auto"/>
              <w:outlineLvl w:val="0"/>
              <w:rPr>
                <w:rFonts w:eastAsia="Times New Roman" w:cs="Calibri"/>
                <w:sz w:val="21"/>
                <w:szCs w:val="21"/>
                <w:lang w:eastAsia="it-IT"/>
              </w:rPr>
            </w:pPr>
            <w:bookmarkStart w:id="4" w:name="_Toc131694155"/>
            <w:r w:rsidRPr="00B0317A">
              <w:rPr>
                <w:rFonts w:eastAsia="Times New Roman" w:cs="Calibri"/>
                <w:b/>
                <w:bCs/>
                <w:sz w:val="21"/>
                <w:szCs w:val="21"/>
                <w:lang w:eastAsia="it-IT"/>
              </w:rPr>
              <w:t xml:space="preserve">Titolo obiettivo </w:t>
            </w:r>
            <w:bookmarkEnd w:id="4"/>
          </w:p>
        </w:tc>
        <w:tc>
          <w:tcPr>
            <w:tcW w:w="6647" w:type="dxa"/>
            <w:gridSpan w:val="4"/>
            <w:shd w:val="clear" w:color="auto" w:fill="FFFFFF"/>
          </w:tcPr>
          <w:p w14:paraId="60C6C868" w14:textId="5225C234" w:rsidR="00A64243" w:rsidRPr="00B0317A" w:rsidRDefault="00B0317A" w:rsidP="0040069E">
            <w:pPr>
              <w:keepNext/>
              <w:spacing w:after="0" w:line="240" w:lineRule="auto"/>
              <w:jc w:val="both"/>
              <w:outlineLvl w:val="0"/>
              <w:rPr>
                <w:rFonts w:eastAsia="Times New Roman" w:cs="Calibri"/>
                <w:b/>
                <w:sz w:val="21"/>
                <w:szCs w:val="21"/>
                <w:lang w:eastAsia="it-IT"/>
              </w:rPr>
            </w:pPr>
            <w:r w:rsidRPr="00B0317A">
              <w:rPr>
                <w:rFonts w:eastAsia="Times New Roman" w:cs="Calibri"/>
                <w:b/>
                <w:sz w:val="21"/>
                <w:szCs w:val="21"/>
                <w:lang w:eastAsia="it-IT"/>
              </w:rPr>
              <w:t>Open day carte di identità, certificati e richieste URP</w:t>
            </w:r>
          </w:p>
        </w:tc>
      </w:tr>
      <w:tr w:rsidR="00A64243" w:rsidRPr="00523E20" w14:paraId="176F9147" w14:textId="77777777" w:rsidTr="00705BC9">
        <w:trPr>
          <w:trHeight w:val="1857"/>
          <w:tblCellSpacing w:w="20" w:type="dxa"/>
        </w:trPr>
        <w:tc>
          <w:tcPr>
            <w:tcW w:w="3014" w:type="dxa"/>
            <w:shd w:val="clear" w:color="auto" w:fill="C5E0B3" w:themeFill="accent6" w:themeFillTint="66"/>
          </w:tcPr>
          <w:p w14:paraId="237177A4" w14:textId="77777777" w:rsidR="00A64243" w:rsidRPr="00B0317A" w:rsidRDefault="00A64243" w:rsidP="00BF3989">
            <w:pPr>
              <w:keepNext/>
              <w:spacing w:after="0" w:line="240" w:lineRule="auto"/>
              <w:jc w:val="both"/>
              <w:outlineLvl w:val="0"/>
              <w:rPr>
                <w:rFonts w:eastAsia="Times New Roman" w:cs="Calibri"/>
                <w:b/>
                <w:bCs/>
                <w:sz w:val="21"/>
                <w:szCs w:val="21"/>
                <w:lang w:eastAsia="it-IT"/>
              </w:rPr>
            </w:pPr>
            <w:bookmarkStart w:id="5" w:name="_Toc131694157"/>
            <w:r w:rsidRPr="00B0317A">
              <w:rPr>
                <w:rFonts w:eastAsia="Times New Roman" w:cs="Calibri"/>
                <w:b/>
                <w:bCs/>
                <w:sz w:val="21"/>
                <w:szCs w:val="21"/>
                <w:lang w:eastAsia="it-IT"/>
              </w:rPr>
              <w:t>Descrizione →</w:t>
            </w:r>
            <w:bookmarkEnd w:id="5"/>
          </w:p>
        </w:tc>
        <w:tc>
          <w:tcPr>
            <w:tcW w:w="6647" w:type="dxa"/>
            <w:gridSpan w:val="4"/>
            <w:shd w:val="clear" w:color="auto" w:fill="auto"/>
          </w:tcPr>
          <w:p w14:paraId="56DC33AB" w14:textId="77777777" w:rsidR="00B0317A" w:rsidRPr="00B0317A" w:rsidRDefault="00B0317A" w:rsidP="00B0317A">
            <w:pPr>
              <w:spacing w:after="0" w:line="240" w:lineRule="auto"/>
              <w:jc w:val="both"/>
              <w:rPr>
                <w:rFonts w:eastAsia="Times New Roman" w:cs="Calibri"/>
                <w:sz w:val="21"/>
                <w:szCs w:val="21"/>
                <w:lang w:eastAsia="it-IT"/>
              </w:rPr>
            </w:pPr>
            <w:r w:rsidRPr="00B0317A">
              <w:rPr>
                <w:rFonts w:eastAsia="Times New Roman" w:cs="Calibri"/>
                <w:sz w:val="21"/>
                <w:szCs w:val="21"/>
                <w:lang w:eastAsia="it-IT"/>
              </w:rPr>
              <w:t xml:space="preserve">L’apertura straordinaria del Servizio Sportelli Informativi e Demografici rientra nel nostro più programma di attività messe a punto per agevolare e semplificare l’accesso ai servizi. Dalle 8.00 alle 20.00 del mercoledì sarà possibile chiedere informazioni o presentare i documenti presso l’ufficio relazioni con il pubblico, richiedere certificati anagrafici e per rinnovare la carta d’identità elettroniche  ( prima emissione, scaduta,  in scadenza,  rinnovo per smarrimento, furto o deterioramento)  </w:t>
            </w:r>
          </w:p>
          <w:p w14:paraId="58B71B7C" w14:textId="77777777" w:rsidR="00B0317A" w:rsidRPr="00B0317A" w:rsidRDefault="00B0317A" w:rsidP="00B0317A">
            <w:pPr>
              <w:spacing w:after="0" w:line="240" w:lineRule="auto"/>
              <w:jc w:val="both"/>
              <w:rPr>
                <w:rFonts w:eastAsia="Times New Roman" w:cs="Calibri"/>
                <w:sz w:val="21"/>
                <w:szCs w:val="21"/>
                <w:lang w:eastAsia="it-IT"/>
              </w:rPr>
            </w:pPr>
            <w:r w:rsidRPr="00B0317A">
              <w:rPr>
                <w:rFonts w:eastAsia="Times New Roman" w:cs="Calibri"/>
                <w:sz w:val="21"/>
                <w:szCs w:val="21"/>
                <w:lang w:eastAsia="it-IT"/>
              </w:rPr>
              <w:t xml:space="preserve">L’obiettivo è di potenziare i servizi offerti al pubblico agevolando le categorie più in difficoltà a recarsi in Comune in orario mattutino o pomeridiano del martedì e giovedì, rispondendo così  alle esigenze della cittadinanza in maniera rapida ed efficiente in particolare chi  per motivi di lavoro non riesce a recarsi in Comune gli orari consueti. Gli open day, almeno tre nel 2024, saranno concentrati  nel primo semestre dell’anno in vista del periodo estivo in cui il picco di richieste di carte d’identità,  richiesta certificati e informazioni presso l’URP,  è statisticamente maggiore. Inoltre l’apertura del mercoledì pomeriggio in orario serale è altresì utile ad evitare una massiccia affluenza allo sportello anagrafe con conseguenti code e disagi nei giorni antecedenti le elezioni amministrative ed europee.  Per lo stesso motivo gli open day potrebbero essere effettuati anche il sabato, compatibilmente con le scadenze elettorali dell’ufficio. </w:t>
            </w:r>
          </w:p>
          <w:p w14:paraId="03A64143" w14:textId="77777777" w:rsidR="00B0317A" w:rsidRPr="00B0317A" w:rsidRDefault="00B0317A" w:rsidP="00B0317A">
            <w:pPr>
              <w:spacing w:after="0" w:line="240" w:lineRule="auto"/>
              <w:jc w:val="both"/>
              <w:rPr>
                <w:rFonts w:eastAsia="Times New Roman" w:cs="Calibri"/>
                <w:sz w:val="21"/>
                <w:szCs w:val="21"/>
                <w:lang w:eastAsia="it-IT"/>
              </w:rPr>
            </w:pPr>
            <w:r w:rsidRPr="00B0317A">
              <w:rPr>
                <w:rFonts w:eastAsia="Times New Roman" w:cs="Calibri"/>
                <w:sz w:val="21"/>
                <w:szCs w:val="21"/>
                <w:lang w:eastAsia="it-IT"/>
              </w:rPr>
              <w:t>Le giornate straordinarie sono aperte esclusivamente ai cittadini residenti nel Comune di Pontassieve.</w:t>
            </w:r>
          </w:p>
          <w:p w14:paraId="2ECD5CD8" w14:textId="1C225952" w:rsidR="00A64243" w:rsidRPr="00B0317A" w:rsidRDefault="00B0317A" w:rsidP="00B0317A">
            <w:pPr>
              <w:spacing w:after="0" w:line="240" w:lineRule="auto"/>
              <w:jc w:val="both"/>
              <w:rPr>
                <w:rFonts w:eastAsia="Times New Roman" w:cs="Calibri"/>
                <w:sz w:val="21"/>
                <w:szCs w:val="21"/>
                <w:lang w:eastAsia="it-IT"/>
              </w:rPr>
            </w:pPr>
            <w:r w:rsidRPr="00B0317A">
              <w:rPr>
                <w:rFonts w:eastAsia="Times New Roman" w:cs="Calibri"/>
                <w:sz w:val="21"/>
                <w:szCs w:val="21"/>
                <w:lang w:eastAsia="it-IT"/>
              </w:rPr>
              <w:t>Sarà affidata all’ufficio comunicazione la pubblicità delle date con adeguato anticipo ed in forma semplificata per raggiungere un numero rilevante di interessati all’iniziativa.</w:t>
            </w:r>
          </w:p>
        </w:tc>
      </w:tr>
      <w:tr w:rsidR="00B0317A" w:rsidRPr="00523E20" w14:paraId="0EBF767F" w14:textId="77777777" w:rsidTr="00B0317A">
        <w:trPr>
          <w:trHeight w:val="330"/>
          <w:tblCellSpacing w:w="20" w:type="dxa"/>
        </w:trPr>
        <w:tc>
          <w:tcPr>
            <w:tcW w:w="3014" w:type="dxa"/>
            <w:vMerge w:val="restart"/>
            <w:shd w:val="clear" w:color="auto" w:fill="C5E0B3" w:themeFill="accent6" w:themeFillTint="66"/>
          </w:tcPr>
          <w:p w14:paraId="2E251D39" w14:textId="77777777" w:rsidR="00B0317A" w:rsidRPr="00B0317A" w:rsidRDefault="00B0317A" w:rsidP="00BF3989">
            <w:pPr>
              <w:keepNext/>
              <w:spacing w:after="0" w:line="240" w:lineRule="auto"/>
              <w:outlineLvl w:val="0"/>
              <w:rPr>
                <w:rFonts w:eastAsia="Times New Roman" w:cs="Calibri"/>
                <w:b/>
                <w:sz w:val="21"/>
                <w:szCs w:val="21"/>
                <w:lang w:eastAsia="it-IT"/>
              </w:rPr>
            </w:pPr>
            <w:bookmarkStart w:id="6" w:name="_Toc131694158"/>
            <w:r w:rsidRPr="00B0317A">
              <w:rPr>
                <w:rFonts w:eastAsia="Times New Roman" w:cs="Calibri"/>
                <w:b/>
                <w:sz w:val="21"/>
                <w:szCs w:val="21"/>
                <w:lang w:eastAsia="it-IT"/>
              </w:rPr>
              <w:t>Obiettivo trasversale</w:t>
            </w:r>
            <w:bookmarkEnd w:id="6"/>
          </w:p>
          <w:p w14:paraId="5F1E95A4" w14:textId="698FDECD" w:rsidR="00B0317A" w:rsidRPr="00B0317A" w:rsidRDefault="00B0317A" w:rsidP="00BF3989">
            <w:pPr>
              <w:keepNext/>
              <w:spacing w:after="0" w:line="240" w:lineRule="auto"/>
              <w:outlineLvl w:val="0"/>
              <w:rPr>
                <w:rFonts w:eastAsia="Times New Roman" w:cs="Calibri"/>
                <w:bCs/>
                <w:sz w:val="21"/>
                <w:szCs w:val="21"/>
                <w:lang w:eastAsia="it-IT"/>
              </w:rPr>
            </w:pPr>
            <w:bookmarkStart w:id="7" w:name="_Toc131694159"/>
            <w:r w:rsidRPr="00B0317A">
              <w:rPr>
                <w:rFonts w:eastAsia="Times New Roman" w:cs="Calibri"/>
                <w:bCs/>
                <w:sz w:val="21"/>
                <w:szCs w:val="21"/>
                <w:lang w:eastAsia="it-IT"/>
              </w:rPr>
              <w:t>Altre strutture organizzative  coinvolte</w:t>
            </w:r>
            <w:bookmarkStart w:id="8" w:name="_Toc131694160"/>
            <w:bookmarkEnd w:id="7"/>
            <w:r w:rsidRPr="00B0317A">
              <w:rPr>
                <w:rFonts w:eastAsia="Times New Roman" w:cs="Calibri"/>
                <w:bCs/>
                <w:sz w:val="21"/>
                <w:szCs w:val="21"/>
                <w:lang w:eastAsia="it-IT"/>
              </w:rPr>
              <w:t xml:space="preserve"> (contributo percentuale  ed eventuale capofila)</w:t>
            </w:r>
            <w:bookmarkEnd w:id="8"/>
          </w:p>
        </w:tc>
        <w:tc>
          <w:tcPr>
            <w:tcW w:w="1259" w:type="dxa"/>
            <w:shd w:val="clear" w:color="auto" w:fill="auto"/>
            <w:vAlign w:val="center"/>
          </w:tcPr>
          <w:p w14:paraId="335F8C78" w14:textId="77777777" w:rsidR="00B0317A" w:rsidRPr="00B0317A" w:rsidRDefault="00B0317A" w:rsidP="00B0317A">
            <w:pPr>
              <w:keepNext/>
              <w:spacing w:after="0" w:line="240" w:lineRule="auto"/>
              <w:outlineLvl w:val="0"/>
              <w:rPr>
                <w:rFonts w:eastAsia="Times New Roman" w:cs="Calibri"/>
                <w:bCs/>
                <w:sz w:val="21"/>
                <w:szCs w:val="21"/>
                <w:lang w:eastAsia="it-IT"/>
              </w:rPr>
            </w:pPr>
            <w:bookmarkStart w:id="9" w:name="_Toc131694161"/>
            <w:r w:rsidRPr="00B0317A">
              <w:rPr>
                <w:rFonts w:eastAsia="Times New Roman" w:cs="Calibri"/>
                <w:bCs/>
                <w:sz w:val="21"/>
                <w:szCs w:val="21"/>
                <w:lang w:eastAsia="it-IT"/>
              </w:rPr>
              <w:t>Capofila</w:t>
            </w:r>
            <w:bookmarkEnd w:id="9"/>
          </w:p>
        </w:tc>
        <w:tc>
          <w:tcPr>
            <w:tcW w:w="4202" w:type="dxa"/>
            <w:gridSpan w:val="2"/>
            <w:shd w:val="clear" w:color="auto" w:fill="auto"/>
            <w:vAlign w:val="center"/>
          </w:tcPr>
          <w:p w14:paraId="739CB3E7" w14:textId="3B6DE695" w:rsidR="00B0317A" w:rsidRPr="00B0317A" w:rsidRDefault="00B0317A" w:rsidP="00B0317A">
            <w:pPr>
              <w:keepNext/>
              <w:spacing w:after="0" w:line="240" w:lineRule="auto"/>
              <w:outlineLvl w:val="0"/>
              <w:rPr>
                <w:rFonts w:eastAsia="Times New Roman" w:cs="Calibri"/>
                <w:bCs/>
                <w:sz w:val="21"/>
                <w:szCs w:val="21"/>
                <w:lang w:eastAsia="it-IT"/>
              </w:rPr>
            </w:pPr>
            <w:bookmarkStart w:id="10" w:name="_Toc131694162"/>
            <w:r w:rsidRPr="00B0317A">
              <w:rPr>
                <w:rFonts w:eastAsia="Times New Roman" w:cs="Calibri"/>
                <w:bCs/>
                <w:sz w:val="21"/>
                <w:szCs w:val="21"/>
                <w:lang w:eastAsia="it-IT"/>
              </w:rPr>
              <w:t>SETTORE 1- Servizio Organi Istituzionali e Affari Legali</w:t>
            </w:r>
            <w:bookmarkEnd w:id="10"/>
          </w:p>
        </w:tc>
        <w:tc>
          <w:tcPr>
            <w:tcW w:w="1106" w:type="dxa"/>
            <w:shd w:val="clear" w:color="auto" w:fill="auto"/>
            <w:vAlign w:val="center"/>
          </w:tcPr>
          <w:p w14:paraId="5DAE9CBA" w14:textId="03D08407" w:rsidR="00B0317A" w:rsidRPr="00B0317A" w:rsidRDefault="00B0317A" w:rsidP="00B0317A">
            <w:pPr>
              <w:keepNext/>
              <w:spacing w:after="0" w:line="240" w:lineRule="auto"/>
              <w:outlineLvl w:val="0"/>
              <w:rPr>
                <w:rFonts w:eastAsia="Times New Roman" w:cs="Calibri"/>
                <w:bCs/>
                <w:sz w:val="21"/>
                <w:szCs w:val="21"/>
                <w:lang w:eastAsia="it-IT"/>
              </w:rPr>
            </w:pPr>
            <w:bookmarkStart w:id="11" w:name="_Toc131694163"/>
            <w:r w:rsidRPr="00B0317A">
              <w:rPr>
                <w:rFonts w:eastAsia="Times New Roman" w:cs="Calibri"/>
                <w:bCs/>
                <w:sz w:val="21"/>
                <w:szCs w:val="21"/>
                <w:lang w:eastAsia="it-IT"/>
              </w:rPr>
              <w:t>90%</w:t>
            </w:r>
            <w:bookmarkEnd w:id="11"/>
          </w:p>
        </w:tc>
      </w:tr>
      <w:tr w:rsidR="00B0317A" w:rsidRPr="00523E20" w14:paraId="247789E2" w14:textId="77777777" w:rsidTr="00B0317A">
        <w:trPr>
          <w:trHeight w:val="451"/>
          <w:tblCellSpacing w:w="20" w:type="dxa"/>
        </w:trPr>
        <w:tc>
          <w:tcPr>
            <w:tcW w:w="3014" w:type="dxa"/>
            <w:vMerge/>
            <w:shd w:val="clear" w:color="auto" w:fill="C5E0B3" w:themeFill="accent6" w:themeFillTint="66"/>
          </w:tcPr>
          <w:p w14:paraId="6231A154" w14:textId="77777777" w:rsidR="00B0317A" w:rsidRPr="00B0317A" w:rsidRDefault="00B0317A" w:rsidP="00BF3989">
            <w:pPr>
              <w:keepNext/>
              <w:spacing w:after="0" w:line="240" w:lineRule="auto"/>
              <w:outlineLvl w:val="0"/>
              <w:rPr>
                <w:rFonts w:eastAsia="Times New Roman" w:cs="Calibri"/>
                <w:b/>
                <w:bCs/>
                <w:sz w:val="21"/>
                <w:szCs w:val="21"/>
                <w:lang w:eastAsia="it-IT"/>
              </w:rPr>
            </w:pPr>
          </w:p>
        </w:tc>
        <w:tc>
          <w:tcPr>
            <w:tcW w:w="1259" w:type="dxa"/>
            <w:shd w:val="clear" w:color="auto" w:fill="auto"/>
            <w:vAlign w:val="center"/>
          </w:tcPr>
          <w:p w14:paraId="25070063" w14:textId="77777777" w:rsidR="00B0317A" w:rsidRPr="00B0317A" w:rsidRDefault="00B0317A" w:rsidP="00B0317A">
            <w:pPr>
              <w:keepNext/>
              <w:spacing w:after="0" w:line="240" w:lineRule="auto"/>
              <w:outlineLvl w:val="0"/>
              <w:rPr>
                <w:rFonts w:eastAsia="Times New Roman" w:cs="Calibri"/>
                <w:bCs/>
                <w:sz w:val="21"/>
                <w:szCs w:val="21"/>
                <w:lang w:eastAsia="it-IT"/>
              </w:rPr>
            </w:pPr>
            <w:bookmarkStart w:id="12" w:name="_Toc131694164"/>
            <w:r w:rsidRPr="00B0317A">
              <w:rPr>
                <w:rFonts w:eastAsia="Times New Roman" w:cs="Calibri"/>
                <w:bCs/>
                <w:sz w:val="21"/>
                <w:szCs w:val="21"/>
                <w:lang w:eastAsia="it-IT"/>
              </w:rPr>
              <w:t>Altra struttura</w:t>
            </w:r>
            <w:bookmarkEnd w:id="12"/>
            <w:r w:rsidRPr="00B0317A">
              <w:rPr>
                <w:rFonts w:eastAsia="Times New Roman" w:cs="Calibri"/>
                <w:bCs/>
                <w:sz w:val="21"/>
                <w:szCs w:val="21"/>
                <w:lang w:eastAsia="it-IT"/>
              </w:rPr>
              <w:t xml:space="preserve"> </w:t>
            </w:r>
          </w:p>
        </w:tc>
        <w:tc>
          <w:tcPr>
            <w:tcW w:w="4202" w:type="dxa"/>
            <w:gridSpan w:val="2"/>
            <w:shd w:val="clear" w:color="auto" w:fill="auto"/>
            <w:vAlign w:val="center"/>
          </w:tcPr>
          <w:p w14:paraId="18A6ACE2" w14:textId="21AD6485" w:rsidR="00B0317A" w:rsidRPr="00B0317A" w:rsidRDefault="00B0317A" w:rsidP="00B0317A">
            <w:pPr>
              <w:keepNext/>
              <w:spacing w:after="0" w:line="240" w:lineRule="auto"/>
              <w:outlineLvl w:val="0"/>
              <w:rPr>
                <w:rFonts w:eastAsia="Times New Roman" w:cs="Calibri"/>
                <w:bCs/>
                <w:sz w:val="21"/>
                <w:szCs w:val="21"/>
                <w:lang w:eastAsia="it-IT"/>
              </w:rPr>
            </w:pPr>
            <w:r w:rsidRPr="00B0317A">
              <w:rPr>
                <w:rFonts w:eastAsia="Times New Roman" w:cs="Calibri"/>
                <w:bCs/>
                <w:sz w:val="21"/>
                <w:szCs w:val="21"/>
                <w:lang w:eastAsia="it-IT"/>
              </w:rPr>
              <w:t>Ufficio Staff del Sindaco</w:t>
            </w:r>
          </w:p>
        </w:tc>
        <w:tc>
          <w:tcPr>
            <w:tcW w:w="1106" w:type="dxa"/>
            <w:shd w:val="clear" w:color="auto" w:fill="auto"/>
            <w:vAlign w:val="center"/>
          </w:tcPr>
          <w:p w14:paraId="4D43288D" w14:textId="678EB8C2" w:rsidR="00B0317A" w:rsidRPr="00B0317A" w:rsidRDefault="00B0317A" w:rsidP="00B0317A">
            <w:pPr>
              <w:keepNext/>
              <w:spacing w:after="0" w:line="240" w:lineRule="auto"/>
              <w:outlineLvl w:val="0"/>
              <w:rPr>
                <w:rFonts w:eastAsia="Times New Roman" w:cs="Calibri"/>
                <w:bCs/>
                <w:sz w:val="21"/>
                <w:szCs w:val="21"/>
                <w:lang w:eastAsia="it-IT"/>
              </w:rPr>
            </w:pPr>
            <w:bookmarkStart w:id="13" w:name="_Toc131694166"/>
            <w:r w:rsidRPr="00B0317A">
              <w:rPr>
                <w:rFonts w:eastAsia="Times New Roman" w:cs="Calibri"/>
                <w:bCs/>
                <w:sz w:val="21"/>
                <w:szCs w:val="21"/>
                <w:lang w:eastAsia="it-IT"/>
              </w:rPr>
              <w:t>5%</w:t>
            </w:r>
            <w:bookmarkEnd w:id="13"/>
          </w:p>
        </w:tc>
      </w:tr>
      <w:tr w:rsidR="00B0317A" w:rsidRPr="00523E20" w14:paraId="7E56D1A7" w14:textId="77777777" w:rsidTr="00B0317A">
        <w:trPr>
          <w:trHeight w:val="451"/>
          <w:tblCellSpacing w:w="20" w:type="dxa"/>
        </w:trPr>
        <w:tc>
          <w:tcPr>
            <w:tcW w:w="3014" w:type="dxa"/>
            <w:vMerge/>
            <w:shd w:val="clear" w:color="auto" w:fill="C5E0B3" w:themeFill="accent6" w:themeFillTint="66"/>
          </w:tcPr>
          <w:p w14:paraId="3532CB42" w14:textId="77777777" w:rsidR="00B0317A" w:rsidRPr="00B0317A" w:rsidRDefault="00B0317A" w:rsidP="00B0317A">
            <w:pPr>
              <w:keepNext/>
              <w:spacing w:after="0" w:line="240" w:lineRule="auto"/>
              <w:outlineLvl w:val="0"/>
              <w:rPr>
                <w:rFonts w:eastAsia="Times New Roman" w:cs="Calibri"/>
                <w:b/>
                <w:bCs/>
                <w:sz w:val="21"/>
                <w:szCs w:val="21"/>
                <w:lang w:eastAsia="it-IT"/>
              </w:rPr>
            </w:pPr>
          </w:p>
        </w:tc>
        <w:tc>
          <w:tcPr>
            <w:tcW w:w="1259" w:type="dxa"/>
            <w:shd w:val="clear" w:color="auto" w:fill="auto"/>
            <w:vAlign w:val="center"/>
          </w:tcPr>
          <w:p w14:paraId="78AC7C10" w14:textId="7B58F511" w:rsidR="00B0317A" w:rsidRPr="00B0317A" w:rsidRDefault="00B0317A" w:rsidP="00B0317A">
            <w:pPr>
              <w:keepNext/>
              <w:spacing w:after="0" w:line="240" w:lineRule="auto"/>
              <w:outlineLvl w:val="0"/>
              <w:rPr>
                <w:rFonts w:eastAsia="Times New Roman" w:cs="Calibri"/>
                <w:bCs/>
                <w:sz w:val="21"/>
                <w:szCs w:val="21"/>
                <w:lang w:eastAsia="it-IT"/>
              </w:rPr>
            </w:pPr>
            <w:r w:rsidRPr="00B0317A">
              <w:rPr>
                <w:rFonts w:eastAsia="Times New Roman" w:cs="Calibri"/>
                <w:bCs/>
                <w:sz w:val="21"/>
                <w:szCs w:val="21"/>
                <w:lang w:eastAsia="it-IT"/>
              </w:rPr>
              <w:t xml:space="preserve">Altra struttura </w:t>
            </w:r>
          </w:p>
        </w:tc>
        <w:tc>
          <w:tcPr>
            <w:tcW w:w="4202" w:type="dxa"/>
            <w:gridSpan w:val="2"/>
            <w:shd w:val="clear" w:color="auto" w:fill="auto"/>
            <w:vAlign w:val="center"/>
          </w:tcPr>
          <w:p w14:paraId="0C2070E5" w14:textId="6A67748E" w:rsidR="00B0317A" w:rsidRPr="00B0317A" w:rsidRDefault="00B0317A" w:rsidP="00B0317A">
            <w:pPr>
              <w:keepNext/>
              <w:spacing w:after="0" w:line="240" w:lineRule="auto"/>
              <w:outlineLvl w:val="0"/>
              <w:rPr>
                <w:rFonts w:eastAsia="Times New Roman" w:cs="Calibri"/>
                <w:bCs/>
                <w:sz w:val="21"/>
                <w:szCs w:val="21"/>
                <w:lang w:eastAsia="it-IT"/>
              </w:rPr>
            </w:pPr>
            <w:r w:rsidRPr="00B0317A">
              <w:rPr>
                <w:rFonts w:eastAsia="Times New Roman" w:cs="Calibri"/>
                <w:bCs/>
                <w:sz w:val="21"/>
                <w:szCs w:val="21"/>
                <w:lang w:eastAsia="it-IT"/>
              </w:rPr>
              <w:t>Servizio ICT Associato</w:t>
            </w:r>
          </w:p>
        </w:tc>
        <w:tc>
          <w:tcPr>
            <w:tcW w:w="1106" w:type="dxa"/>
            <w:shd w:val="clear" w:color="auto" w:fill="auto"/>
            <w:vAlign w:val="center"/>
          </w:tcPr>
          <w:p w14:paraId="5397B710" w14:textId="453A6748" w:rsidR="00B0317A" w:rsidRPr="00B0317A" w:rsidRDefault="00B0317A" w:rsidP="00B0317A">
            <w:pPr>
              <w:keepNext/>
              <w:spacing w:after="0" w:line="240" w:lineRule="auto"/>
              <w:outlineLvl w:val="0"/>
              <w:rPr>
                <w:rFonts w:eastAsia="Times New Roman" w:cs="Calibri"/>
                <w:bCs/>
                <w:sz w:val="21"/>
                <w:szCs w:val="21"/>
                <w:lang w:eastAsia="it-IT"/>
              </w:rPr>
            </w:pPr>
            <w:r w:rsidRPr="00B0317A">
              <w:rPr>
                <w:rFonts w:eastAsia="Times New Roman" w:cs="Calibri"/>
                <w:bCs/>
                <w:sz w:val="21"/>
                <w:szCs w:val="21"/>
                <w:lang w:eastAsia="it-IT"/>
              </w:rPr>
              <w:t>5%</w:t>
            </w:r>
          </w:p>
        </w:tc>
      </w:tr>
      <w:tr w:rsidR="00B0317A" w:rsidRPr="00B0317A" w14:paraId="40CE4D6A" w14:textId="77777777" w:rsidTr="00705BC9">
        <w:trPr>
          <w:gridAfter w:val="2"/>
          <w:wAfter w:w="4797" w:type="dxa"/>
          <w:trHeight w:val="260"/>
          <w:tblCellSpacing w:w="20" w:type="dxa"/>
        </w:trPr>
        <w:tc>
          <w:tcPr>
            <w:tcW w:w="3014" w:type="dxa"/>
            <w:vMerge w:val="restart"/>
            <w:shd w:val="clear" w:color="auto" w:fill="C5E0B3" w:themeFill="accent6" w:themeFillTint="66"/>
            <w:vAlign w:val="center"/>
          </w:tcPr>
          <w:p w14:paraId="18F162B8" w14:textId="77777777" w:rsidR="00B0317A" w:rsidRPr="00B0317A" w:rsidRDefault="00B0317A" w:rsidP="00B0317A">
            <w:pPr>
              <w:keepNext/>
              <w:spacing w:after="0" w:line="240" w:lineRule="auto"/>
              <w:outlineLvl w:val="0"/>
              <w:rPr>
                <w:rFonts w:eastAsia="Times New Roman" w:cs="Calibri"/>
                <w:b/>
                <w:bCs/>
                <w:sz w:val="21"/>
                <w:szCs w:val="21"/>
                <w:lang w:eastAsia="it-IT"/>
              </w:rPr>
            </w:pPr>
            <w:bookmarkStart w:id="14" w:name="_Toc131694167"/>
            <w:r w:rsidRPr="00B0317A">
              <w:rPr>
                <w:rFonts w:eastAsia="Times New Roman" w:cs="Calibri"/>
                <w:b/>
                <w:bCs/>
                <w:sz w:val="21"/>
                <w:szCs w:val="21"/>
                <w:lang w:eastAsia="it-IT"/>
              </w:rPr>
              <w:t>Durata dell’obiettivo</w:t>
            </w:r>
            <w:bookmarkEnd w:id="14"/>
          </w:p>
        </w:tc>
        <w:tc>
          <w:tcPr>
            <w:tcW w:w="1259" w:type="dxa"/>
            <w:shd w:val="clear" w:color="auto" w:fill="auto"/>
          </w:tcPr>
          <w:p w14:paraId="7F64E87C" w14:textId="77777777" w:rsidR="00B0317A" w:rsidRPr="00B0317A" w:rsidRDefault="00B0317A" w:rsidP="00B0317A">
            <w:pPr>
              <w:keepNext/>
              <w:spacing w:after="0" w:line="240" w:lineRule="auto"/>
              <w:jc w:val="both"/>
              <w:outlineLvl w:val="0"/>
              <w:rPr>
                <w:rFonts w:eastAsia="Times New Roman" w:cs="Calibri"/>
                <w:bCs/>
                <w:sz w:val="21"/>
                <w:szCs w:val="21"/>
                <w:lang w:eastAsia="it-IT"/>
              </w:rPr>
            </w:pPr>
            <w:bookmarkStart w:id="15" w:name="_Toc131694168"/>
            <w:r w:rsidRPr="00B0317A">
              <w:rPr>
                <w:rFonts w:eastAsia="Times New Roman" w:cs="Calibri"/>
                <w:bCs/>
                <w:sz w:val="21"/>
                <w:szCs w:val="21"/>
                <w:lang w:eastAsia="it-IT"/>
              </w:rPr>
              <w:t>Annuale</w:t>
            </w:r>
            <w:bookmarkEnd w:id="15"/>
          </w:p>
        </w:tc>
        <w:tc>
          <w:tcPr>
            <w:tcW w:w="511" w:type="dxa"/>
            <w:shd w:val="clear" w:color="auto" w:fill="auto"/>
          </w:tcPr>
          <w:p w14:paraId="5D37CD5D" w14:textId="13EA1910" w:rsidR="00B0317A" w:rsidRPr="00B0317A" w:rsidRDefault="00B0317A" w:rsidP="00B0317A">
            <w:pPr>
              <w:keepNext/>
              <w:spacing w:after="0" w:line="240" w:lineRule="auto"/>
              <w:jc w:val="both"/>
              <w:outlineLvl w:val="0"/>
              <w:rPr>
                <w:rFonts w:eastAsia="Times New Roman" w:cs="Calibri"/>
                <w:bCs/>
                <w:sz w:val="21"/>
                <w:szCs w:val="21"/>
                <w:lang w:eastAsia="it-IT"/>
              </w:rPr>
            </w:pPr>
          </w:p>
        </w:tc>
      </w:tr>
      <w:tr w:rsidR="00B0317A" w:rsidRPr="00B0317A" w14:paraId="64003875" w14:textId="77777777" w:rsidTr="00705BC9">
        <w:trPr>
          <w:gridAfter w:val="2"/>
          <w:wAfter w:w="4797" w:type="dxa"/>
          <w:trHeight w:val="260"/>
          <w:tblCellSpacing w:w="20" w:type="dxa"/>
        </w:trPr>
        <w:tc>
          <w:tcPr>
            <w:tcW w:w="3014" w:type="dxa"/>
            <w:vMerge/>
            <w:shd w:val="clear" w:color="auto" w:fill="C5E0B3" w:themeFill="accent6" w:themeFillTint="66"/>
          </w:tcPr>
          <w:p w14:paraId="457CB32D" w14:textId="77777777" w:rsidR="00B0317A" w:rsidRPr="00B0317A" w:rsidRDefault="00B0317A" w:rsidP="00B0317A">
            <w:pPr>
              <w:keepNext/>
              <w:spacing w:after="0" w:line="240" w:lineRule="auto"/>
              <w:outlineLvl w:val="0"/>
              <w:rPr>
                <w:rFonts w:eastAsia="Times New Roman" w:cs="Calibri"/>
                <w:b/>
                <w:bCs/>
                <w:sz w:val="21"/>
                <w:szCs w:val="21"/>
                <w:lang w:eastAsia="it-IT"/>
              </w:rPr>
            </w:pPr>
          </w:p>
        </w:tc>
        <w:tc>
          <w:tcPr>
            <w:tcW w:w="1259" w:type="dxa"/>
            <w:shd w:val="clear" w:color="auto" w:fill="auto"/>
          </w:tcPr>
          <w:p w14:paraId="5BF28CC1" w14:textId="77777777" w:rsidR="00B0317A" w:rsidRPr="00B0317A" w:rsidRDefault="00B0317A" w:rsidP="00B0317A">
            <w:pPr>
              <w:keepNext/>
              <w:spacing w:after="0" w:line="240" w:lineRule="auto"/>
              <w:jc w:val="both"/>
              <w:outlineLvl w:val="0"/>
              <w:rPr>
                <w:rFonts w:eastAsia="Times New Roman" w:cs="Calibri"/>
                <w:bCs/>
                <w:sz w:val="21"/>
                <w:szCs w:val="21"/>
                <w:lang w:eastAsia="it-IT"/>
              </w:rPr>
            </w:pPr>
            <w:bookmarkStart w:id="16" w:name="_Toc131694170"/>
            <w:r w:rsidRPr="00B0317A">
              <w:rPr>
                <w:rFonts w:eastAsia="Times New Roman" w:cs="Calibri"/>
                <w:bCs/>
                <w:sz w:val="21"/>
                <w:szCs w:val="21"/>
                <w:lang w:eastAsia="it-IT"/>
              </w:rPr>
              <w:t>Pluriennale</w:t>
            </w:r>
            <w:bookmarkEnd w:id="16"/>
          </w:p>
        </w:tc>
        <w:tc>
          <w:tcPr>
            <w:tcW w:w="511" w:type="dxa"/>
            <w:shd w:val="clear" w:color="auto" w:fill="auto"/>
          </w:tcPr>
          <w:p w14:paraId="030EA5ED" w14:textId="16D04837" w:rsidR="00B0317A" w:rsidRPr="00B0317A" w:rsidRDefault="00B0317A" w:rsidP="00B0317A">
            <w:pPr>
              <w:keepNext/>
              <w:spacing w:after="0" w:line="240" w:lineRule="auto"/>
              <w:jc w:val="center"/>
              <w:outlineLvl w:val="0"/>
              <w:rPr>
                <w:rFonts w:eastAsia="Times New Roman" w:cs="Calibri"/>
                <w:b/>
                <w:sz w:val="21"/>
                <w:szCs w:val="21"/>
                <w:lang w:eastAsia="it-IT"/>
              </w:rPr>
            </w:pPr>
            <w:bookmarkStart w:id="17" w:name="_Toc131694169"/>
            <w:r w:rsidRPr="00B0317A">
              <w:rPr>
                <w:rFonts w:eastAsia="Times New Roman" w:cs="Calibri"/>
                <w:b/>
                <w:sz w:val="21"/>
                <w:szCs w:val="21"/>
                <w:lang w:eastAsia="it-IT"/>
              </w:rPr>
              <w:t>X</w:t>
            </w:r>
            <w:bookmarkEnd w:id="17"/>
          </w:p>
        </w:tc>
      </w:tr>
    </w:tbl>
    <w:p w14:paraId="7782C5A8" w14:textId="77777777" w:rsidR="00A64243" w:rsidRPr="00523E20" w:rsidRDefault="00A64243" w:rsidP="00A64243">
      <w:pPr>
        <w:spacing w:after="0" w:line="240" w:lineRule="auto"/>
        <w:jc w:val="both"/>
        <w:rPr>
          <w:rFonts w:eastAsia="Times New Roman" w:cs="Calibri"/>
          <w:lang w:eastAsia="it-IT"/>
        </w:rPr>
      </w:pPr>
    </w:p>
    <w:p w14:paraId="6EE5B71D" w14:textId="33F1C107" w:rsidR="00A64243" w:rsidRDefault="00A64243" w:rsidP="00A64243">
      <w:pPr>
        <w:spacing w:after="0" w:line="240" w:lineRule="auto"/>
        <w:jc w:val="both"/>
        <w:rPr>
          <w:rFonts w:eastAsia="Times New Roman" w:cs="Calibri"/>
          <w:lang w:eastAsia="it-IT"/>
        </w:rPr>
      </w:pPr>
    </w:p>
    <w:p w14:paraId="5C8700FC" w14:textId="77777777" w:rsidR="00A64243" w:rsidRPr="00523E20" w:rsidRDefault="00A64243" w:rsidP="00A64243">
      <w:pPr>
        <w:spacing w:after="0" w:line="240" w:lineRule="auto"/>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A64243" w:rsidRPr="00523E20" w14:paraId="344BEA72" w14:textId="77777777" w:rsidTr="00705BC9">
        <w:trPr>
          <w:trHeight w:val="450"/>
          <w:tblCellSpacing w:w="20" w:type="dxa"/>
        </w:trPr>
        <w:tc>
          <w:tcPr>
            <w:tcW w:w="9701" w:type="dxa"/>
            <w:gridSpan w:val="2"/>
            <w:shd w:val="clear" w:color="auto" w:fill="007635"/>
            <w:vAlign w:val="center"/>
          </w:tcPr>
          <w:p w14:paraId="7DAEC1C0" w14:textId="77777777" w:rsidR="00A64243" w:rsidRPr="00523E20" w:rsidRDefault="00A64243" w:rsidP="00BF3989">
            <w:pPr>
              <w:spacing w:after="0" w:line="240" w:lineRule="auto"/>
              <w:rPr>
                <w:rFonts w:eastAsia="Times New Roman" w:cs="Calibri"/>
                <w:b/>
                <w:bCs/>
                <w:lang w:eastAsia="it-IT"/>
              </w:rPr>
            </w:pPr>
            <w:r w:rsidRPr="00705BC9">
              <w:rPr>
                <w:rFonts w:eastAsia="Times New Roman" w:cs="Calibri"/>
                <w:b/>
                <w:bCs/>
                <w:color w:val="FFFFFF" w:themeColor="background1"/>
                <w:lang w:eastAsia="it-IT"/>
              </w:rPr>
              <w:lastRenderedPageBreak/>
              <w:t>Sezione 3 – Risultato atteso</w:t>
            </w:r>
          </w:p>
        </w:tc>
      </w:tr>
      <w:tr w:rsidR="00B0317A" w:rsidRPr="00523E20" w14:paraId="5C290888" w14:textId="77777777" w:rsidTr="00B95932">
        <w:trPr>
          <w:trHeight w:val="275"/>
          <w:tblCellSpacing w:w="20" w:type="dxa"/>
        </w:trPr>
        <w:tc>
          <w:tcPr>
            <w:tcW w:w="2660" w:type="dxa"/>
            <w:shd w:val="clear" w:color="auto" w:fill="95C674"/>
            <w:vAlign w:val="center"/>
          </w:tcPr>
          <w:p w14:paraId="5F6DEF74" w14:textId="0DED7EE3" w:rsidR="00B0317A" w:rsidRPr="00523E20" w:rsidRDefault="00B0317A" w:rsidP="00B0317A">
            <w:pPr>
              <w:keepNext/>
              <w:spacing w:after="0" w:line="240" w:lineRule="auto"/>
              <w:outlineLvl w:val="0"/>
              <w:rPr>
                <w:rFonts w:eastAsia="Times New Roman" w:cs="Calibri"/>
                <w:b/>
                <w:bCs/>
                <w:lang w:eastAsia="it-IT"/>
              </w:rPr>
            </w:pPr>
            <w:bookmarkStart w:id="18" w:name="_Toc131694171"/>
            <w:r w:rsidRPr="00523E20">
              <w:rPr>
                <w:rFonts w:eastAsia="Times New Roman" w:cs="Calibri"/>
                <w:b/>
                <w:bCs/>
                <w:lang w:eastAsia="it-IT"/>
              </w:rPr>
              <w:t>Indicatore di risultato 1</w:t>
            </w:r>
            <w:bookmarkEnd w:id="18"/>
          </w:p>
        </w:tc>
        <w:tc>
          <w:tcPr>
            <w:tcW w:w="7001" w:type="dxa"/>
            <w:shd w:val="clear" w:color="auto" w:fill="FFFFFF"/>
            <w:vAlign w:val="center"/>
          </w:tcPr>
          <w:p w14:paraId="17881F64" w14:textId="3634A02E" w:rsidR="00B0317A" w:rsidRPr="00523E20" w:rsidRDefault="00B0317A" w:rsidP="00B0317A">
            <w:pPr>
              <w:spacing w:after="0" w:line="240" w:lineRule="auto"/>
              <w:rPr>
                <w:rFonts w:eastAsia="Times New Roman" w:cs="Calibri"/>
                <w:b/>
                <w:bCs/>
                <w:lang w:eastAsia="it-IT"/>
              </w:rPr>
            </w:pPr>
            <w:r w:rsidRPr="00B0317A">
              <w:rPr>
                <w:rFonts w:eastAsia="Times New Roman" w:cs="Calibri"/>
                <w:b/>
                <w:bCs/>
                <w:lang w:eastAsia="it-IT"/>
              </w:rPr>
              <w:t>Giorni apertura straordinaria</w:t>
            </w:r>
          </w:p>
        </w:tc>
      </w:tr>
      <w:tr w:rsidR="00B0317A" w:rsidRPr="00523E20" w14:paraId="24E7C46E" w14:textId="77777777" w:rsidTr="00B0317A">
        <w:trPr>
          <w:tblCellSpacing w:w="20" w:type="dxa"/>
        </w:trPr>
        <w:tc>
          <w:tcPr>
            <w:tcW w:w="2660" w:type="dxa"/>
            <w:shd w:val="clear" w:color="auto" w:fill="C5E0B3" w:themeFill="accent6" w:themeFillTint="66"/>
          </w:tcPr>
          <w:p w14:paraId="2D393501" w14:textId="77777777" w:rsidR="00B0317A" w:rsidRPr="00523E20" w:rsidRDefault="00B0317A" w:rsidP="00B0317A">
            <w:pPr>
              <w:keepNext/>
              <w:spacing w:after="0" w:line="240" w:lineRule="auto"/>
              <w:jc w:val="both"/>
              <w:outlineLvl w:val="0"/>
              <w:rPr>
                <w:rFonts w:eastAsia="Times New Roman" w:cs="Calibri"/>
                <w:b/>
                <w:bCs/>
                <w:lang w:eastAsia="it-IT"/>
              </w:rPr>
            </w:pPr>
            <w:bookmarkStart w:id="19" w:name="_Toc131694172"/>
            <w:r w:rsidRPr="00523E20">
              <w:rPr>
                <w:rFonts w:eastAsia="Times New Roman" w:cs="Calibri"/>
                <w:b/>
                <w:bCs/>
                <w:lang w:eastAsia="it-IT"/>
              </w:rPr>
              <w:t>Valore iniziale</w:t>
            </w:r>
            <w:bookmarkEnd w:id="19"/>
          </w:p>
        </w:tc>
        <w:tc>
          <w:tcPr>
            <w:tcW w:w="7001" w:type="dxa"/>
            <w:shd w:val="clear" w:color="auto" w:fill="FFFFFF"/>
            <w:vAlign w:val="center"/>
          </w:tcPr>
          <w:p w14:paraId="06B33AEA" w14:textId="1BF1CF44" w:rsidR="00B0317A" w:rsidRPr="00B0317A" w:rsidRDefault="00B0317A" w:rsidP="00B0317A">
            <w:pPr>
              <w:spacing w:after="0" w:line="240" w:lineRule="auto"/>
              <w:rPr>
                <w:rFonts w:eastAsia="Times New Roman" w:cs="Calibri"/>
                <w:lang w:eastAsia="it-IT"/>
              </w:rPr>
            </w:pPr>
            <w:r w:rsidRPr="00B0317A">
              <w:rPr>
                <w:rFonts w:eastAsia="Times New Roman" w:cs="Calibri"/>
                <w:lang w:eastAsia="it-IT"/>
              </w:rPr>
              <w:t>0</w:t>
            </w:r>
          </w:p>
        </w:tc>
      </w:tr>
      <w:tr w:rsidR="00B0317A" w:rsidRPr="00523E20" w14:paraId="2BA1CB28" w14:textId="77777777" w:rsidTr="00B0317A">
        <w:trPr>
          <w:trHeight w:val="422"/>
          <w:tblCellSpacing w:w="20" w:type="dxa"/>
        </w:trPr>
        <w:tc>
          <w:tcPr>
            <w:tcW w:w="2660" w:type="dxa"/>
            <w:shd w:val="clear" w:color="auto" w:fill="C5E0B3" w:themeFill="accent6" w:themeFillTint="66"/>
            <w:vAlign w:val="center"/>
          </w:tcPr>
          <w:p w14:paraId="6A6763E2" w14:textId="0CB550B7" w:rsidR="00B0317A" w:rsidRPr="00523E20" w:rsidRDefault="00B0317A" w:rsidP="00B0317A">
            <w:pPr>
              <w:keepNext/>
              <w:spacing w:after="0" w:line="240" w:lineRule="auto"/>
              <w:outlineLvl w:val="0"/>
              <w:rPr>
                <w:rFonts w:eastAsia="Times New Roman" w:cs="Calibri"/>
                <w:b/>
                <w:bCs/>
                <w:lang w:eastAsia="it-IT"/>
              </w:rPr>
            </w:pPr>
            <w:bookmarkStart w:id="20" w:name="_Toc131694174"/>
            <w:r w:rsidRPr="00523E20">
              <w:rPr>
                <w:rFonts w:eastAsia="Times New Roman" w:cs="Calibri"/>
                <w:b/>
                <w:bCs/>
                <w:lang w:eastAsia="it-IT"/>
              </w:rPr>
              <w:t>Valore finale atteso</w:t>
            </w:r>
            <w:bookmarkEnd w:id="20"/>
          </w:p>
        </w:tc>
        <w:tc>
          <w:tcPr>
            <w:tcW w:w="7001" w:type="dxa"/>
            <w:shd w:val="clear" w:color="auto" w:fill="FFFFFF"/>
            <w:vAlign w:val="center"/>
          </w:tcPr>
          <w:p w14:paraId="1B6FD096" w14:textId="47568A71" w:rsidR="00B0317A" w:rsidRPr="00B0317A" w:rsidRDefault="00B0317A" w:rsidP="00B0317A">
            <w:pPr>
              <w:spacing w:after="0" w:line="240" w:lineRule="auto"/>
              <w:rPr>
                <w:rFonts w:eastAsia="Times New Roman" w:cs="Calibri"/>
                <w:lang w:eastAsia="it-IT"/>
              </w:rPr>
            </w:pPr>
            <w:r w:rsidRPr="00B0317A">
              <w:rPr>
                <w:rFonts w:eastAsia="Times New Roman" w:cs="Calibri"/>
                <w:lang w:eastAsia="it-IT"/>
              </w:rPr>
              <w:t xml:space="preserve">Almeno </w:t>
            </w:r>
            <w:r>
              <w:rPr>
                <w:rFonts w:eastAsia="Times New Roman" w:cs="Calibri"/>
                <w:lang w:eastAsia="it-IT"/>
              </w:rPr>
              <w:t>3 nel corso dell’anno</w:t>
            </w:r>
          </w:p>
        </w:tc>
      </w:tr>
      <w:tr w:rsidR="003F4CAA" w:rsidRPr="00523E20" w14:paraId="5CA2683D" w14:textId="77777777" w:rsidTr="00B0317A">
        <w:trPr>
          <w:trHeight w:val="422"/>
          <w:tblCellSpacing w:w="20" w:type="dxa"/>
        </w:trPr>
        <w:tc>
          <w:tcPr>
            <w:tcW w:w="2660" w:type="dxa"/>
            <w:shd w:val="clear" w:color="auto" w:fill="C5E0B3" w:themeFill="accent6" w:themeFillTint="66"/>
            <w:vAlign w:val="center"/>
          </w:tcPr>
          <w:p w14:paraId="00CC9579" w14:textId="77D7AED8" w:rsidR="003F4CAA" w:rsidRPr="00523E20" w:rsidRDefault="003F4CAA" w:rsidP="00B0317A">
            <w:pPr>
              <w:keepNext/>
              <w:spacing w:after="0" w:line="240" w:lineRule="auto"/>
              <w:outlineLvl w:val="0"/>
              <w:rPr>
                <w:rFonts w:eastAsia="Times New Roman" w:cs="Calibri"/>
                <w:b/>
                <w:bCs/>
                <w:lang w:eastAsia="it-IT"/>
              </w:rPr>
            </w:pPr>
            <w:r w:rsidRPr="003F4CAA">
              <w:rPr>
                <w:rFonts w:eastAsia="Times New Roman" w:cs="Calibri"/>
                <w:b/>
                <w:bCs/>
                <w:highlight w:val="yellow"/>
                <w:lang w:eastAsia="it-IT"/>
              </w:rPr>
              <w:t>Valore finale ottenuto</w:t>
            </w:r>
          </w:p>
        </w:tc>
        <w:tc>
          <w:tcPr>
            <w:tcW w:w="7001" w:type="dxa"/>
            <w:shd w:val="clear" w:color="auto" w:fill="FFFFFF"/>
            <w:vAlign w:val="center"/>
          </w:tcPr>
          <w:p w14:paraId="74A15E8D" w14:textId="593172D4" w:rsidR="00117E48" w:rsidRPr="003E6E55" w:rsidRDefault="00117E48" w:rsidP="003E6E55">
            <w:pPr>
              <w:spacing w:after="0" w:line="240" w:lineRule="auto"/>
              <w:rPr>
                <w:rFonts w:eastAsia="Times New Roman" w:cstheme="minorHAnsi"/>
                <w:sz w:val="21"/>
                <w:szCs w:val="21"/>
                <w:lang w:eastAsia="it-IT"/>
              </w:rPr>
            </w:pPr>
            <w:r w:rsidRPr="003E6E55">
              <w:rPr>
                <w:rFonts w:cstheme="minorHAnsi"/>
                <w:b/>
                <w:bCs/>
                <w:sz w:val="21"/>
                <w:szCs w:val="21"/>
              </w:rPr>
              <w:t>Dettaglio degli Open Day:</w:t>
            </w:r>
          </w:p>
          <w:p w14:paraId="6DB54C98" w14:textId="77777777" w:rsidR="00117E48" w:rsidRPr="003E6E55" w:rsidRDefault="00117E48" w:rsidP="00117E48">
            <w:pPr>
              <w:pStyle w:val="NormaleWeb"/>
              <w:spacing w:before="0" w:beforeAutospacing="0" w:after="0" w:afterAutospacing="0"/>
              <w:rPr>
                <w:rFonts w:asciiTheme="minorHAnsi" w:hAnsiTheme="minorHAnsi" w:cstheme="minorHAnsi"/>
                <w:sz w:val="21"/>
                <w:szCs w:val="21"/>
              </w:rPr>
            </w:pPr>
            <w:r w:rsidRPr="003E6E55">
              <w:rPr>
                <w:rFonts w:asciiTheme="minorHAnsi" w:hAnsiTheme="minorHAnsi" w:cstheme="minorHAnsi"/>
                <w:sz w:val="21"/>
                <w:szCs w:val="21"/>
              </w:rPr>
              <w:t>Gli open day sono stati tre e  si sono tenuti nei giorni:</w:t>
            </w:r>
          </w:p>
          <w:p w14:paraId="5F484958" w14:textId="7D3E9729" w:rsidR="00117E48" w:rsidRPr="003E6E55" w:rsidRDefault="00117E48" w:rsidP="003E6E55">
            <w:pPr>
              <w:pStyle w:val="NormaleWeb"/>
              <w:numPr>
                <w:ilvl w:val="0"/>
                <w:numId w:val="22"/>
              </w:numPr>
              <w:spacing w:before="0" w:beforeAutospacing="0" w:after="0" w:afterAutospacing="0"/>
              <w:rPr>
                <w:rFonts w:asciiTheme="minorHAnsi" w:hAnsiTheme="minorHAnsi" w:cstheme="minorHAnsi"/>
                <w:sz w:val="21"/>
                <w:szCs w:val="21"/>
              </w:rPr>
            </w:pPr>
            <w:r w:rsidRPr="003E6E55">
              <w:rPr>
                <w:rFonts w:asciiTheme="minorHAnsi" w:hAnsiTheme="minorHAnsi" w:cstheme="minorHAnsi"/>
                <w:b/>
                <w:bCs/>
                <w:sz w:val="21"/>
                <w:szCs w:val="21"/>
              </w:rPr>
              <w:t>Mercoledì 17 aprile</w:t>
            </w:r>
          </w:p>
          <w:p w14:paraId="7332A4FC" w14:textId="7B4BA4D8" w:rsidR="00117E48" w:rsidRPr="003E6E55" w:rsidRDefault="00117E48" w:rsidP="003E6E55">
            <w:pPr>
              <w:pStyle w:val="NormaleWeb"/>
              <w:numPr>
                <w:ilvl w:val="0"/>
                <w:numId w:val="22"/>
              </w:numPr>
              <w:spacing w:before="0" w:beforeAutospacing="0" w:after="0" w:afterAutospacing="0"/>
              <w:rPr>
                <w:rFonts w:asciiTheme="minorHAnsi" w:hAnsiTheme="minorHAnsi" w:cstheme="minorHAnsi"/>
                <w:sz w:val="21"/>
                <w:szCs w:val="21"/>
              </w:rPr>
            </w:pPr>
            <w:r w:rsidRPr="003E6E55">
              <w:rPr>
                <w:rFonts w:asciiTheme="minorHAnsi" w:hAnsiTheme="minorHAnsi" w:cstheme="minorHAnsi"/>
                <w:b/>
                <w:bCs/>
                <w:sz w:val="21"/>
                <w:szCs w:val="21"/>
              </w:rPr>
              <w:t>Venerdì 10 maggio</w:t>
            </w:r>
          </w:p>
          <w:p w14:paraId="34D0F030" w14:textId="38B7461D" w:rsidR="00117E48" w:rsidRPr="003E6E55" w:rsidRDefault="00117E48" w:rsidP="003E6E55">
            <w:pPr>
              <w:pStyle w:val="NormaleWeb"/>
              <w:numPr>
                <w:ilvl w:val="0"/>
                <w:numId w:val="22"/>
              </w:numPr>
              <w:spacing w:before="0" w:beforeAutospacing="0" w:after="0" w:afterAutospacing="0"/>
              <w:rPr>
                <w:rFonts w:asciiTheme="minorHAnsi" w:hAnsiTheme="minorHAnsi" w:cstheme="minorHAnsi"/>
                <w:sz w:val="21"/>
                <w:szCs w:val="21"/>
              </w:rPr>
            </w:pPr>
            <w:r w:rsidRPr="003E6E55">
              <w:rPr>
                <w:rFonts w:asciiTheme="minorHAnsi" w:hAnsiTheme="minorHAnsi" w:cstheme="minorHAnsi"/>
                <w:b/>
                <w:bCs/>
                <w:sz w:val="21"/>
                <w:szCs w:val="21"/>
              </w:rPr>
              <w:t>Mercoledì 15 maggio</w:t>
            </w:r>
          </w:p>
          <w:p w14:paraId="438EE98C" w14:textId="3168AB95" w:rsidR="00117E48" w:rsidRPr="003E6E55" w:rsidRDefault="003E6E55" w:rsidP="003E6E55">
            <w:pPr>
              <w:pStyle w:val="NormaleWeb"/>
              <w:spacing w:before="0" w:beforeAutospacing="0" w:after="0" w:afterAutospacing="0"/>
              <w:rPr>
                <w:rFonts w:asciiTheme="minorHAnsi" w:hAnsiTheme="minorHAnsi" w:cstheme="minorHAnsi"/>
                <w:sz w:val="20"/>
                <w:szCs w:val="20"/>
              </w:rPr>
            </w:pPr>
            <w:r w:rsidRPr="003E6E55">
              <w:rPr>
                <w:rFonts w:asciiTheme="minorHAnsi" w:hAnsiTheme="minorHAnsi" w:cstheme="minorHAnsi"/>
                <w:sz w:val="21"/>
                <w:szCs w:val="21"/>
              </w:rPr>
              <w:t>C</w:t>
            </w:r>
            <w:r w:rsidR="00117E48" w:rsidRPr="003E6E55">
              <w:rPr>
                <w:rFonts w:asciiTheme="minorHAnsi" w:hAnsiTheme="minorHAnsi" w:cstheme="minorHAnsi"/>
                <w:sz w:val="21"/>
                <w:szCs w:val="21"/>
              </w:rPr>
              <w:t xml:space="preserve">on </w:t>
            </w:r>
            <w:r w:rsidR="00117E48" w:rsidRPr="003E6E55">
              <w:rPr>
                <w:rFonts w:asciiTheme="minorHAnsi" w:hAnsiTheme="minorHAnsi" w:cstheme="minorHAnsi"/>
                <w:b/>
                <w:bCs/>
                <w:sz w:val="21"/>
                <w:szCs w:val="21"/>
              </w:rPr>
              <w:t>orario dalle 15:00 alle 19:00</w:t>
            </w:r>
            <w:r w:rsidR="00117E48" w:rsidRPr="003E6E55">
              <w:rPr>
                <w:rFonts w:asciiTheme="minorHAnsi" w:hAnsiTheme="minorHAnsi" w:cstheme="minorHAnsi"/>
                <w:sz w:val="21"/>
                <w:szCs w:val="21"/>
              </w:rPr>
              <w:t>.</w:t>
            </w:r>
          </w:p>
        </w:tc>
      </w:tr>
      <w:tr w:rsidR="00B0317A" w:rsidRPr="00523E20" w14:paraId="7EAC0DDE" w14:textId="77777777" w:rsidTr="00B95932">
        <w:trPr>
          <w:trHeight w:val="262"/>
          <w:tblCellSpacing w:w="20" w:type="dxa"/>
        </w:trPr>
        <w:tc>
          <w:tcPr>
            <w:tcW w:w="2660" w:type="dxa"/>
            <w:shd w:val="clear" w:color="auto" w:fill="A8D08D" w:themeFill="accent6" w:themeFillTint="99"/>
            <w:vAlign w:val="center"/>
          </w:tcPr>
          <w:p w14:paraId="6E493278" w14:textId="5BA2753B" w:rsidR="00B0317A" w:rsidRPr="00523E20" w:rsidRDefault="00B0317A" w:rsidP="00B0317A">
            <w:pPr>
              <w:keepNext/>
              <w:spacing w:after="0" w:line="240" w:lineRule="auto"/>
              <w:outlineLvl w:val="0"/>
              <w:rPr>
                <w:rFonts w:eastAsia="Times New Roman" w:cs="Calibri"/>
                <w:b/>
                <w:bCs/>
                <w:lang w:eastAsia="it-IT"/>
              </w:rPr>
            </w:pPr>
            <w:r w:rsidRPr="00523E20">
              <w:rPr>
                <w:rFonts w:eastAsia="Times New Roman" w:cs="Calibri"/>
                <w:b/>
                <w:bCs/>
                <w:lang w:eastAsia="it-IT"/>
              </w:rPr>
              <w:t xml:space="preserve">Indicatore di risultato </w:t>
            </w:r>
            <w:r>
              <w:rPr>
                <w:rFonts w:eastAsia="Times New Roman" w:cs="Calibri"/>
                <w:b/>
                <w:bCs/>
                <w:lang w:eastAsia="it-IT"/>
              </w:rPr>
              <w:t>2</w:t>
            </w:r>
          </w:p>
        </w:tc>
        <w:tc>
          <w:tcPr>
            <w:tcW w:w="7001" w:type="dxa"/>
            <w:shd w:val="clear" w:color="auto" w:fill="FFFFFF"/>
            <w:vAlign w:val="center"/>
          </w:tcPr>
          <w:p w14:paraId="092229D9" w14:textId="7B526AD8" w:rsidR="00B0317A" w:rsidRPr="003E6E55" w:rsidRDefault="00B0317A" w:rsidP="00B0317A">
            <w:pPr>
              <w:spacing w:after="0" w:line="240" w:lineRule="auto"/>
              <w:rPr>
                <w:rFonts w:eastAsia="Times New Roman" w:cstheme="minorHAnsi"/>
                <w:b/>
                <w:bCs/>
                <w:sz w:val="20"/>
                <w:szCs w:val="20"/>
                <w:lang w:eastAsia="it-IT"/>
              </w:rPr>
            </w:pPr>
            <w:r w:rsidRPr="003E6E55">
              <w:rPr>
                <w:rFonts w:eastAsia="Times New Roman" w:cstheme="minorHAnsi"/>
                <w:b/>
                <w:bCs/>
                <w:sz w:val="20"/>
                <w:szCs w:val="20"/>
                <w:lang w:eastAsia="it-IT"/>
              </w:rPr>
              <w:t xml:space="preserve">Numero carte di identità rilasciate extra orario ordinario </w:t>
            </w:r>
          </w:p>
        </w:tc>
      </w:tr>
      <w:tr w:rsidR="00B0317A" w:rsidRPr="00523E20" w14:paraId="7B23FC5F" w14:textId="77777777" w:rsidTr="00B95932">
        <w:trPr>
          <w:trHeight w:val="225"/>
          <w:tblCellSpacing w:w="20" w:type="dxa"/>
        </w:trPr>
        <w:tc>
          <w:tcPr>
            <w:tcW w:w="2660" w:type="dxa"/>
            <w:shd w:val="clear" w:color="auto" w:fill="C5E0B3" w:themeFill="accent6" w:themeFillTint="66"/>
          </w:tcPr>
          <w:p w14:paraId="299D0C04" w14:textId="5ADA0D01" w:rsidR="00B0317A" w:rsidRPr="00523E20" w:rsidRDefault="00B0317A" w:rsidP="00B0317A">
            <w:pPr>
              <w:keepNext/>
              <w:spacing w:after="0" w:line="240" w:lineRule="auto"/>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vAlign w:val="center"/>
          </w:tcPr>
          <w:p w14:paraId="08E2AD6E" w14:textId="750940C8" w:rsidR="00B0317A" w:rsidRPr="00B0317A" w:rsidRDefault="00B0317A" w:rsidP="00B0317A">
            <w:pPr>
              <w:spacing w:after="0" w:line="240" w:lineRule="auto"/>
              <w:rPr>
                <w:rFonts w:eastAsia="Times New Roman" w:cs="Calibri"/>
                <w:lang w:eastAsia="it-IT"/>
              </w:rPr>
            </w:pPr>
            <w:r w:rsidRPr="00B0317A">
              <w:rPr>
                <w:rFonts w:eastAsia="Times New Roman" w:cs="Calibri"/>
                <w:lang w:eastAsia="it-IT"/>
              </w:rPr>
              <w:t>0</w:t>
            </w:r>
          </w:p>
        </w:tc>
      </w:tr>
      <w:tr w:rsidR="00B0317A" w:rsidRPr="00523E20" w14:paraId="05CD5504" w14:textId="77777777" w:rsidTr="00B0317A">
        <w:trPr>
          <w:trHeight w:val="422"/>
          <w:tblCellSpacing w:w="20" w:type="dxa"/>
        </w:trPr>
        <w:tc>
          <w:tcPr>
            <w:tcW w:w="2660" w:type="dxa"/>
            <w:shd w:val="clear" w:color="auto" w:fill="C5E0B3" w:themeFill="accent6" w:themeFillTint="66"/>
            <w:vAlign w:val="center"/>
          </w:tcPr>
          <w:p w14:paraId="2E95B72F" w14:textId="7A31B800" w:rsidR="00B0317A" w:rsidRPr="00523E20" w:rsidRDefault="00B0317A" w:rsidP="00B0317A">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40A1447D" w14:textId="46AADDCF" w:rsidR="00B0317A" w:rsidRPr="00B0317A" w:rsidRDefault="00A0377D" w:rsidP="00B0317A">
            <w:pPr>
              <w:spacing w:after="0" w:line="240" w:lineRule="auto"/>
              <w:rPr>
                <w:rFonts w:eastAsia="Times New Roman" w:cs="Calibri"/>
                <w:lang w:eastAsia="it-IT"/>
              </w:rPr>
            </w:pPr>
            <w:r>
              <w:rPr>
                <w:rFonts w:eastAsia="Times New Roman" w:cs="Calibri"/>
                <w:lang w:eastAsia="it-IT"/>
              </w:rPr>
              <w:t>Almeno 4</w:t>
            </w:r>
          </w:p>
        </w:tc>
      </w:tr>
      <w:tr w:rsidR="003F4CAA" w:rsidRPr="00523E20" w14:paraId="2CDDE5FA" w14:textId="77777777" w:rsidTr="00B0317A">
        <w:trPr>
          <w:trHeight w:val="422"/>
          <w:tblCellSpacing w:w="20" w:type="dxa"/>
        </w:trPr>
        <w:tc>
          <w:tcPr>
            <w:tcW w:w="2660" w:type="dxa"/>
            <w:shd w:val="clear" w:color="auto" w:fill="C5E0B3" w:themeFill="accent6" w:themeFillTint="66"/>
            <w:vAlign w:val="center"/>
          </w:tcPr>
          <w:p w14:paraId="2E96BE20" w14:textId="4F7AFC41" w:rsidR="003F4CAA" w:rsidRPr="00523E20" w:rsidRDefault="003F4CAA" w:rsidP="00B0317A">
            <w:pPr>
              <w:keepNext/>
              <w:spacing w:after="0" w:line="240" w:lineRule="auto"/>
              <w:outlineLvl w:val="0"/>
              <w:rPr>
                <w:rFonts w:eastAsia="Times New Roman" w:cs="Calibri"/>
                <w:b/>
                <w:bCs/>
                <w:lang w:eastAsia="it-IT"/>
              </w:rPr>
            </w:pPr>
            <w:r w:rsidRPr="003F4CAA">
              <w:rPr>
                <w:rFonts w:eastAsia="Times New Roman" w:cs="Calibri"/>
                <w:b/>
                <w:bCs/>
                <w:highlight w:val="yellow"/>
                <w:lang w:eastAsia="it-IT"/>
              </w:rPr>
              <w:t>Valore finale ottenuto</w:t>
            </w:r>
          </w:p>
        </w:tc>
        <w:tc>
          <w:tcPr>
            <w:tcW w:w="7001" w:type="dxa"/>
            <w:shd w:val="clear" w:color="auto" w:fill="FFFFFF"/>
            <w:vAlign w:val="center"/>
          </w:tcPr>
          <w:p w14:paraId="680898E1" w14:textId="444D2129" w:rsidR="003F4CAA" w:rsidRPr="003E6E55" w:rsidRDefault="00117E48" w:rsidP="003E6E55">
            <w:pPr>
              <w:spacing w:after="0" w:line="240" w:lineRule="auto"/>
              <w:jc w:val="both"/>
              <w:rPr>
                <w:rFonts w:eastAsia="Times New Roman" w:cs="Calibri"/>
                <w:sz w:val="21"/>
                <w:szCs w:val="21"/>
                <w:lang w:eastAsia="it-IT"/>
              </w:rPr>
            </w:pPr>
            <w:r w:rsidRPr="003E6E55">
              <w:rPr>
                <w:rFonts w:eastAsia="Times New Roman" w:cs="Calibri"/>
                <w:sz w:val="21"/>
                <w:szCs w:val="21"/>
                <w:lang w:eastAsia="it-IT"/>
              </w:rPr>
              <w:t>La partecipazione è stata numerosa ( circa 7/8 CIE Carte di Identità Elettroniche per ogni open day)  grazie alla pubblicità dell’iniziativa e alla vicinanza con il periodo estivo in cui la domanda è più alta,  indice  di interesse da parte dei cittadini per tali iniziative ma contenuta nei numeri di accessi, quindi confermando come idonea a soddisfare l’utenza, l’attuale impostazione dell’orario d’ufficio, più che di un’effettiva esigenza continua. Questo successo in termini di partecipazione conferma che l’orario straordinario è stato ben accolto e risponde ai bisogni della comunità.</w:t>
            </w:r>
          </w:p>
        </w:tc>
      </w:tr>
    </w:tbl>
    <w:p w14:paraId="1AE97BA3" w14:textId="77777777" w:rsidR="00A64243" w:rsidRDefault="00A64243" w:rsidP="00A64243">
      <w:pPr>
        <w:tabs>
          <w:tab w:val="left" w:pos="720"/>
        </w:tabs>
        <w:spacing w:after="0"/>
        <w:jc w:val="both"/>
        <w:rPr>
          <w:rFonts w:cs="Calibri"/>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4"/>
        <w:gridCol w:w="635"/>
        <w:gridCol w:w="636"/>
        <w:gridCol w:w="636"/>
        <w:gridCol w:w="636"/>
        <w:gridCol w:w="635"/>
        <w:gridCol w:w="636"/>
        <w:gridCol w:w="636"/>
        <w:gridCol w:w="636"/>
        <w:gridCol w:w="635"/>
        <w:gridCol w:w="636"/>
        <w:gridCol w:w="636"/>
        <w:gridCol w:w="636"/>
      </w:tblGrid>
      <w:tr w:rsidR="003E6E55" w:rsidRPr="00523E20" w14:paraId="2AA01766" w14:textId="77777777" w:rsidTr="00D8718C">
        <w:trPr>
          <w:trHeight w:val="290"/>
          <w:tblCellSpacing w:w="20" w:type="dxa"/>
        </w:trPr>
        <w:tc>
          <w:tcPr>
            <w:tcW w:w="9843" w:type="dxa"/>
            <w:gridSpan w:val="13"/>
            <w:shd w:val="clear" w:color="auto" w:fill="007635"/>
            <w:vAlign w:val="center"/>
          </w:tcPr>
          <w:p w14:paraId="58AAC6F9" w14:textId="77777777" w:rsidR="003E6E55" w:rsidRPr="00523E20" w:rsidRDefault="003E6E55" w:rsidP="00D8718C">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3E6E55" w:rsidRPr="00523E20" w14:paraId="2D5952A7" w14:textId="77777777" w:rsidTr="00D8718C">
        <w:trPr>
          <w:trHeight w:val="290"/>
          <w:tblCellSpacing w:w="20" w:type="dxa"/>
        </w:trPr>
        <w:tc>
          <w:tcPr>
            <w:tcW w:w="2234" w:type="dxa"/>
            <w:vMerge w:val="restart"/>
            <w:shd w:val="clear" w:color="auto" w:fill="C5E0B3" w:themeFill="accent6" w:themeFillTint="66"/>
            <w:vAlign w:val="center"/>
          </w:tcPr>
          <w:p w14:paraId="5AAE6ED5" w14:textId="77777777" w:rsidR="003E6E55" w:rsidRPr="00523E20" w:rsidRDefault="003E6E55" w:rsidP="00D8718C">
            <w:pPr>
              <w:keepNext/>
              <w:spacing w:after="0" w:line="240" w:lineRule="auto"/>
              <w:ind w:right="-71"/>
              <w:outlineLvl w:val="1"/>
              <w:rPr>
                <w:rFonts w:eastAsia="Times New Roman" w:cs="Calibri"/>
                <w:b/>
                <w:lang w:eastAsia="it-IT"/>
              </w:rPr>
            </w:pPr>
            <w:bookmarkStart w:id="21" w:name="_Toc131694191"/>
            <w:r w:rsidRPr="00523E20">
              <w:rPr>
                <w:rFonts w:eastAsia="Times New Roman" w:cs="Calibri"/>
                <w:b/>
                <w:lang w:eastAsia="it-IT"/>
              </w:rPr>
              <w:t>Descrizione azioni/</w:t>
            </w:r>
            <w:bookmarkEnd w:id="21"/>
            <w:r w:rsidRPr="00523E20">
              <w:rPr>
                <w:rFonts w:eastAsia="Times New Roman" w:cs="Calibri"/>
                <w:b/>
                <w:lang w:eastAsia="it-IT"/>
              </w:rPr>
              <w:t xml:space="preserve"> </w:t>
            </w:r>
            <w:bookmarkStart w:id="22" w:name="_Toc131694192"/>
            <w:r w:rsidRPr="00523E20">
              <w:rPr>
                <w:rFonts w:eastAsia="Times New Roman" w:cs="Calibri"/>
                <w:b/>
                <w:lang w:eastAsia="it-IT"/>
              </w:rPr>
              <w:t>fasi di attuazione dell’obiettivo ↓</w:t>
            </w:r>
            <w:bookmarkEnd w:id="22"/>
          </w:p>
        </w:tc>
        <w:tc>
          <w:tcPr>
            <w:tcW w:w="7569" w:type="dxa"/>
            <w:gridSpan w:val="12"/>
            <w:shd w:val="clear" w:color="auto" w:fill="C5E0B3" w:themeFill="accent6" w:themeFillTint="66"/>
          </w:tcPr>
          <w:p w14:paraId="70DEC5DB" w14:textId="77777777" w:rsidR="003E6E55" w:rsidRPr="00523E20" w:rsidRDefault="003E6E55" w:rsidP="00D8718C">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3E6E55" w:rsidRPr="00523E20" w14:paraId="53B625D0" w14:textId="77777777" w:rsidTr="00D8718C">
        <w:trPr>
          <w:tblCellSpacing w:w="20" w:type="dxa"/>
        </w:trPr>
        <w:tc>
          <w:tcPr>
            <w:tcW w:w="2234" w:type="dxa"/>
            <w:vMerge/>
            <w:shd w:val="clear" w:color="auto" w:fill="C5E0B3" w:themeFill="accent6" w:themeFillTint="66"/>
          </w:tcPr>
          <w:p w14:paraId="56C4A051" w14:textId="77777777" w:rsidR="003E6E55" w:rsidRPr="00523E20" w:rsidRDefault="003E6E55" w:rsidP="00D8718C">
            <w:pPr>
              <w:keepNext/>
              <w:spacing w:after="0" w:line="240" w:lineRule="auto"/>
              <w:jc w:val="center"/>
              <w:outlineLvl w:val="1"/>
              <w:rPr>
                <w:rFonts w:eastAsia="Times New Roman" w:cs="Calibri"/>
                <w:b/>
                <w:lang w:eastAsia="it-IT"/>
              </w:rPr>
            </w:pPr>
          </w:p>
        </w:tc>
        <w:tc>
          <w:tcPr>
            <w:tcW w:w="7569" w:type="dxa"/>
            <w:gridSpan w:val="12"/>
            <w:shd w:val="clear" w:color="auto" w:fill="C5E0B3" w:themeFill="accent6" w:themeFillTint="66"/>
          </w:tcPr>
          <w:p w14:paraId="5047207C" w14:textId="77777777" w:rsidR="003E6E55" w:rsidRPr="00523E20" w:rsidRDefault="003E6E55" w:rsidP="00D8718C">
            <w:pPr>
              <w:spacing w:after="0" w:line="240" w:lineRule="auto"/>
              <w:jc w:val="center"/>
              <w:rPr>
                <w:rFonts w:eastAsia="Times New Roman" w:cs="Calibri"/>
                <w:b/>
                <w:bCs/>
                <w:lang w:eastAsia="it-IT"/>
              </w:rPr>
            </w:pPr>
            <w:r w:rsidRPr="00523E20">
              <w:rPr>
                <w:rFonts w:eastAsia="Times New Roman" w:cs="Calibri"/>
                <w:b/>
                <w:bCs/>
                <w:lang w:eastAsia="it-IT"/>
              </w:rPr>
              <w:t>Anno 202</w:t>
            </w:r>
            <w:r>
              <w:rPr>
                <w:rFonts w:eastAsia="Times New Roman" w:cs="Calibri"/>
                <w:b/>
                <w:bCs/>
                <w:lang w:eastAsia="it-IT"/>
              </w:rPr>
              <w:t>4</w:t>
            </w:r>
          </w:p>
        </w:tc>
      </w:tr>
      <w:tr w:rsidR="003E6E55" w:rsidRPr="00523E20" w14:paraId="775CC5C3" w14:textId="77777777" w:rsidTr="00D8718C">
        <w:trPr>
          <w:trHeight w:val="65"/>
          <w:tblCellSpacing w:w="20" w:type="dxa"/>
        </w:trPr>
        <w:tc>
          <w:tcPr>
            <w:tcW w:w="2234" w:type="dxa"/>
            <w:vMerge/>
            <w:shd w:val="clear" w:color="auto" w:fill="E6E6E6"/>
          </w:tcPr>
          <w:p w14:paraId="0DD58491" w14:textId="77777777" w:rsidR="003E6E55" w:rsidRPr="00523E20" w:rsidRDefault="003E6E55" w:rsidP="00D8718C">
            <w:pPr>
              <w:spacing w:after="0" w:line="240" w:lineRule="auto"/>
              <w:jc w:val="center"/>
              <w:rPr>
                <w:rFonts w:eastAsia="Times New Roman" w:cs="Calibri"/>
                <w:b/>
                <w:bCs/>
                <w:lang w:eastAsia="it-IT"/>
              </w:rPr>
            </w:pPr>
          </w:p>
        </w:tc>
        <w:tc>
          <w:tcPr>
            <w:tcW w:w="595" w:type="dxa"/>
            <w:shd w:val="clear" w:color="auto" w:fill="auto"/>
          </w:tcPr>
          <w:p w14:paraId="534B66A5" w14:textId="77777777" w:rsidR="003E6E55" w:rsidRPr="00523E20" w:rsidRDefault="003E6E55" w:rsidP="00D8718C">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0EADBC15" w14:textId="77777777" w:rsidR="003E6E55" w:rsidRPr="00523E20" w:rsidRDefault="003E6E55" w:rsidP="00D8718C">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3A1539EF" w14:textId="77777777" w:rsidR="003E6E55" w:rsidRPr="00523E20" w:rsidRDefault="003E6E55" w:rsidP="00D8718C">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5B5C6A87" w14:textId="77777777" w:rsidR="003E6E55" w:rsidRPr="00523E20" w:rsidRDefault="003E6E55" w:rsidP="00D8718C">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036F9BAE" w14:textId="77777777" w:rsidR="003E6E55" w:rsidRPr="00523E20" w:rsidRDefault="003E6E55" w:rsidP="00D8718C">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6BB4257F" w14:textId="77777777" w:rsidR="003E6E55" w:rsidRPr="00523E20" w:rsidRDefault="003E6E55" w:rsidP="00D8718C">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790F5752" w14:textId="77777777" w:rsidR="003E6E55" w:rsidRPr="00523E20" w:rsidRDefault="003E6E55" w:rsidP="00D8718C">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5C95CB11" w14:textId="77777777" w:rsidR="003E6E55" w:rsidRPr="00523E20" w:rsidRDefault="003E6E55" w:rsidP="00D8718C">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799C22C4" w14:textId="77777777" w:rsidR="003E6E55" w:rsidRPr="00523E20" w:rsidRDefault="003E6E55" w:rsidP="00D8718C">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75EEA000" w14:textId="77777777" w:rsidR="003E6E55" w:rsidRPr="00523E20" w:rsidRDefault="003E6E55" w:rsidP="00D8718C">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5E7D284B" w14:textId="77777777" w:rsidR="003E6E55" w:rsidRPr="00523E20" w:rsidRDefault="003E6E55" w:rsidP="00D8718C">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027FAEAD" w14:textId="77777777" w:rsidR="003E6E55" w:rsidRPr="00523E20" w:rsidRDefault="003E6E55" w:rsidP="00D8718C">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3E6E55" w:rsidRPr="00523E20" w14:paraId="3EAE9A42" w14:textId="77777777" w:rsidTr="00D8718C">
        <w:trPr>
          <w:trHeight w:val="65"/>
          <w:tblCellSpacing w:w="20" w:type="dxa"/>
        </w:trPr>
        <w:tc>
          <w:tcPr>
            <w:tcW w:w="2234" w:type="dxa"/>
            <w:shd w:val="clear" w:color="auto" w:fill="FFFFFF"/>
          </w:tcPr>
          <w:p w14:paraId="3D1BBC68" w14:textId="77777777" w:rsidR="003E6E55" w:rsidRPr="00523E20" w:rsidRDefault="003E6E55" w:rsidP="00D8718C">
            <w:pPr>
              <w:spacing w:after="0" w:line="240" w:lineRule="auto"/>
              <w:rPr>
                <w:rFonts w:eastAsia="Times New Roman" w:cs="Calibri"/>
                <w:lang w:eastAsia="it-IT"/>
              </w:rPr>
            </w:pPr>
            <w:r>
              <w:rPr>
                <w:rFonts w:eastAsia="Times New Roman" w:cs="Calibri"/>
                <w:sz w:val="21"/>
                <w:szCs w:val="21"/>
                <w:lang w:eastAsia="it-IT"/>
              </w:rPr>
              <w:t>Almeno 3 giornate di apertura straordinaria</w:t>
            </w:r>
          </w:p>
        </w:tc>
        <w:tc>
          <w:tcPr>
            <w:tcW w:w="595" w:type="dxa"/>
            <w:shd w:val="clear" w:color="auto" w:fill="000000" w:themeFill="text1"/>
          </w:tcPr>
          <w:p w14:paraId="6C17C835" w14:textId="77777777" w:rsidR="003E6E55" w:rsidRPr="00523E20"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67687EB4" w14:textId="77777777" w:rsidR="003E6E55" w:rsidRPr="00523E20"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2ED1BD7F" w14:textId="77777777" w:rsidR="003E6E55" w:rsidRPr="00523E20"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3F5F7F83" w14:textId="77777777" w:rsidR="003E6E55" w:rsidRPr="00523E20" w:rsidRDefault="003E6E55" w:rsidP="00D8718C">
            <w:pPr>
              <w:spacing w:after="0" w:line="240" w:lineRule="auto"/>
              <w:jc w:val="center"/>
              <w:rPr>
                <w:rFonts w:eastAsia="Times New Roman" w:cs="Calibri"/>
                <w:b/>
                <w:bCs/>
                <w:lang w:eastAsia="it-IT"/>
              </w:rPr>
            </w:pPr>
          </w:p>
        </w:tc>
        <w:tc>
          <w:tcPr>
            <w:tcW w:w="595" w:type="dxa"/>
            <w:shd w:val="clear" w:color="auto" w:fill="000000" w:themeFill="text1"/>
          </w:tcPr>
          <w:p w14:paraId="4DAB9E47" w14:textId="77777777" w:rsidR="003E6E55" w:rsidRPr="00523E20"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4BE3F3E4" w14:textId="77777777" w:rsidR="003E6E55" w:rsidRPr="00523E20"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03105377" w14:textId="77777777" w:rsidR="003E6E55" w:rsidRPr="00523E20"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245EA358" w14:textId="77777777" w:rsidR="003E6E55" w:rsidRPr="00BF3989" w:rsidRDefault="003E6E55" w:rsidP="00D8718C">
            <w:pPr>
              <w:spacing w:after="0" w:line="240" w:lineRule="auto"/>
              <w:jc w:val="center"/>
              <w:rPr>
                <w:rFonts w:eastAsia="Times New Roman" w:cs="Calibri"/>
                <w:b/>
                <w:bCs/>
                <w:lang w:eastAsia="it-IT"/>
              </w:rPr>
            </w:pPr>
          </w:p>
        </w:tc>
        <w:tc>
          <w:tcPr>
            <w:tcW w:w="595" w:type="dxa"/>
            <w:shd w:val="clear" w:color="auto" w:fill="000000" w:themeFill="text1"/>
          </w:tcPr>
          <w:p w14:paraId="5DAD39C4" w14:textId="77777777" w:rsidR="003E6E55" w:rsidRPr="00BF3989"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598DFA08" w14:textId="77777777" w:rsidR="003E6E55" w:rsidRPr="00BF3989"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36BDD8FA" w14:textId="77777777" w:rsidR="003E6E55" w:rsidRPr="00523E20" w:rsidRDefault="003E6E55" w:rsidP="00D8718C">
            <w:pPr>
              <w:spacing w:after="0" w:line="240" w:lineRule="auto"/>
              <w:jc w:val="center"/>
              <w:rPr>
                <w:rFonts w:eastAsia="Times New Roman" w:cs="Calibri"/>
                <w:b/>
                <w:bCs/>
                <w:lang w:eastAsia="it-IT"/>
              </w:rPr>
            </w:pPr>
          </w:p>
        </w:tc>
        <w:tc>
          <w:tcPr>
            <w:tcW w:w="576" w:type="dxa"/>
            <w:shd w:val="clear" w:color="auto" w:fill="000000" w:themeFill="text1"/>
          </w:tcPr>
          <w:p w14:paraId="2C39C105" w14:textId="77777777" w:rsidR="003E6E55" w:rsidRPr="00523E20" w:rsidRDefault="003E6E55" w:rsidP="00D8718C">
            <w:pPr>
              <w:spacing w:after="0" w:line="240" w:lineRule="auto"/>
              <w:jc w:val="center"/>
              <w:rPr>
                <w:rFonts w:eastAsia="Times New Roman" w:cs="Calibri"/>
                <w:b/>
                <w:bCs/>
                <w:sz w:val="20"/>
                <w:szCs w:val="20"/>
                <w:lang w:eastAsia="it-IT"/>
              </w:rPr>
            </w:pPr>
          </w:p>
        </w:tc>
      </w:tr>
      <w:tr w:rsidR="003E6E55" w:rsidRPr="00523E20" w14:paraId="19733E67" w14:textId="77777777" w:rsidTr="00D8718C">
        <w:trPr>
          <w:trHeight w:val="65"/>
          <w:tblCellSpacing w:w="20" w:type="dxa"/>
        </w:trPr>
        <w:tc>
          <w:tcPr>
            <w:tcW w:w="2234" w:type="dxa"/>
            <w:shd w:val="clear" w:color="auto" w:fill="FFFFFF"/>
          </w:tcPr>
          <w:p w14:paraId="4B60ADB8" w14:textId="77777777" w:rsidR="003E6E55" w:rsidRPr="00B0317A" w:rsidRDefault="003E6E55" w:rsidP="00D8718C">
            <w:pPr>
              <w:spacing w:after="0" w:line="240" w:lineRule="auto"/>
              <w:rPr>
                <w:rFonts w:eastAsia="Times New Roman" w:cs="Calibri"/>
                <w:lang w:eastAsia="it-IT"/>
              </w:rPr>
            </w:pPr>
            <w:r w:rsidRPr="00B0317A">
              <w:rPr>
                <w:rFonts w:eastAsia="Times New Roman" w:cs="Calibri"/>
                <w:lang w:eastAsia="it-IT"/>
              </w:rPr>
              <w:t>Carte di identità rilasciate extra orario ordinario</w:t>
            </w:r>
          </w:p>
        </w:tc>
        <w:tc>
          <w:tcPr>
            <w:tcW w:w="595" w:type="dxa"/>
            <w:shd w:val="clear" w:color="auto" w:fill="FFFFFF" w:themeFill="background1"/>
          </w:tcPr>
          <w:p w14:paraId="56F53A38" w14:textId="77777777" w:rsidR="003E6E55" w:rsidRPr="00523E20" w:rsidRDefault="003E6E55" w:rsidP="00D8718C">
            <w:pPr>
              <w:spacing w:after="0" w:line="240" w:lineRule="auto"/>
              <w:jc w:val="center"/>
              <w:rPr>
                <w:rFonts w:eastAsia="Times New Roman" w:cs="Calibri"/>
                <w:b/>
                <w:bCs/>
                <w:lang w:eastAsia="it-IT"/>
              </w:rPr>
            </w:pPr>
          </w:p>
        </w:tc>
        <w:tc>
          <w:tcPr>
            <w:tcW w:w="596" w:type="dxa"/>
            <w:shd w:val="clear" w:color="auto" w:fill="FFFFFF" w:themeFill="background1"/>
          </w:tcPr>
          <w:p w14:paraId="18C75009" w14:textId="77777777" w:rsidR="003E6E55" w:rsidRPr="00523E20" w:rsidRDefault="003E6E55" w:rsidP="00D8718C">
            <w:pPr>
              <w:spacing w:after="0" w:line="240" w:lineRule="auto"/>
              <w:jc w:val="center"/>
              <w:rPr>
                <w:rFonts w:eastAsia="Times New Roman" w:cs="Calibri"/>
                <w:b/>
                <w:bCs/>
                <w:lang w:eastAsia="it-IT"/>
              </w:rPr>
            </w:pPr>
          </w:p>
        </w:tc>
        <w:tc>
          <w:tcPr>
            <w:tcW w:w="596" w:type="dxa"/>
            <w:shd w:val="clear" w:color="auto" w:fill="FFFFFF" w:themeFill="background1"/>
          </w:tcPr>
          <w:p w14:paraId="31562D02" w14:textId="77777777" w:rsidR="003E6E55" w:rsidRPr="00523E20"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520960FE" w14:textId="77777777" w:rsidR="003E6E55" w:rsidRPr="00523E20" w:rsidRDefault="003E6E55" w:rsidP="00D8718C">
            <w:pPr>
              <w:spacing w:after="0" w:line="240" w:lineRule="auto"/>
              <w:jc w:val="center"/>
              <w:rPr>
                <w:rFonts w:eastAsia="Times New Roman" w:cs="Calibri"/>
                <w:b/>
                <w:bCs/>
                <w:lang w:eastAsia="it-IT"/>
              </w:rPr>
            </w:pPr>
          </w:p>
        </w:tc>
        <w:tc>
          <w:tcPr>
            <w:tcW w:w="595" w:type="dxa"/>
            <w:shd w:val="clear" w:color="auto" w:fill="000000" w:themeFill="text1"/>
          </w:tcPr>
          <w:p w14:paraId="4CDAE41D" w14:textId="77777777" w:rsidR="003E6E55" w:rsidRPr="00523E20"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046DFF56" w14:textId="77777777" w:rsidR="003E6E55" w:rsidRPr="00523E20"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0AE92EB5" w14:textId="77777777" w:rsidR="003E6E55" w:rsidRPr="00523E20"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2EB18C87" w14:textId="77777777" w:rsidR="003E6E55" w:rsidRPr="00BF3989" w:rsidRDefault="003E6E55" w:rsidP="00D8718C">
            <w:pPr>
              <w:spacing w:after="0" w:line="240" w:lineRule="auto"/>
              <w:jc w:val="center"/>
              <w:rPr>
                <w:rFonts w:eastAsia="Times New Roman" w:cs="Calibri"/>
                <w:b/>
                <w:bCs/>
                <w:lang w:eastAsia="it-IT"/>
              </w:rPr>
            </w:pPr>
          </w:p>
        </w:tc>
        <w:tc>
          <w:tcPr>
            <w:tcW w:w="595" w:type="dxa"/>
            <w:shd w:val="clear" w:color="auto" w:fill="000000" w:themeFill="text1"/>
          </w:tcPr>
          <w:p w14:paraId="6C68E86A" w14:textId="77777777" w:rsidR="003E6E55" w:rsidRPr="00BF3989"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0FA90E64" w14:textId="77777777" w:rsidR="003E6E55" w:rsidRPr="00BF3989" w:rsidRDefault="003E6E55" w:rsidP="00D8718C">
            <w:pPr>
              <w:spacing w:after="0" w:line="240" w:lineRule="auto"/>
              <w:jc w:val="center"/>
              <w:rPr>
                <w:rFonts w:eastAsia="Times New Roman" w:cs="Calibri"/>
                <w:b/>
                <w:bCs/>
                <w:lang w:eastAsia="it-IT"/>
              </w:rPr>
            </w:pPr>
          </w:p>
        </w:tc>
        <w:tc>
          <w:tcPr>
            <w:tcW w:w="596" w:type="dxa"/>
            <w:shd w:val="clear" w:color="auto" w:fill="000000" w:themeFill="text1"/>
          </w:tcPr>
          <w:p w14:paraId="6399CABF" w14:textId="77777777" w:rsidR="003E6E55" w:rsidRPr="00523E20" w:rsidRDefault="003E6E55" w:rsidP="00D8718C">
            <w:pPr>
              <w:spacing w:after="0" w:line="240" w:lineRule="auto"/>
              <w:jc w:val="center"/>
              <w:rPr>
                <w:rFonts w:eastAsia="Times New Roman" w:cs="Calibri"/>
                <w:b/>
                <w:bCs/>
                <w:lang w:eastAsia="it-IT"/>
              </w:rPr>
            </w:pPr>
          </w:p>
        </w:tc>
        <w:tc>
          <w:tcPr>
            <w:tcW w:w="576" w:type="dxa"/>
            <w:shd w:val="clear" w:color="auto" w:fill="000000" w:themeFill="text1"/>
          </w:tcPr>
          <w:p w14:paraId="1E03F8FA" w14:textId="77777777" w:rsidR="003E6E55" w:rsidRPr="00523E20" w:rsidRDefault="003E6E55" w:rsidP="00D8718C">
            <w:pPr>
              <w:spacing w:after="0" w:line="240" w:lineRule="auto"/>
              <w:jc w:val="center"/>
              <w:rPr>
                <w:rFonts w:eastAsia="Times New Roman" w:cs="Calibri"/>
                <w:b/>
                <w:bCs/>
                <w:sz w:val="20"/>
                <w:szCs w:val="20"/>
                <w:lang w:eastAsia="it-IT"/>
              </w:rPr>
            </w:pPr>
          </w:p>
        </w:tc>
      </w:tr>
    </w:tbl>
    <w:p w14:paraId="64D39426" w14:textId="77777777" w:rsidR="003E6E55" w:rsidRDefault="003E6E55" w:rsidP="00A64243">
      <w:pPr>
        <w:tabs>
          <w:tab w:val="left" w:pos="720"/>
        </w:tabs>
        <w:spacing w:after="0"/>
        <w:jc w:val="both"/>
        <w:rPr>
          <w:rFonts w:cs="Calibri"/>
        </w:rPr>
      </w:pPr>
    </w:p>
    <w:p w14:paraId="46AFFF12" w14:textId="77777777" w:rsidR="003E6E55" w:rsidRPr="00523E20" w:rsidRDefault="003E6E55" w:rsidP="00A64243">
      <w:pPr>
        <w:tabs>
          <w:tab w:val="left" w:pos="720"/>
        </w:tabs>
        <w:spacing w:after="0"/>
        <w:jc w:val="both"/>
        <w:rPr>
          <w:rFonts w:cs="Calibri"/>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A64243" w:rsidRPr="00523E20" w14:paraId="429E29CB" w14:textId="77777777" w:rsidTr="00705BC9">
        <w:trPr>
          <w:trHeight w:val="450"/>
          <w:tblCellSpacing w:w="20" w:type="dxa"/>
        </w:trPr>
        <w:tc>
          <w:tcPr>
            <w:tcW w:w="9701" w:type="dxa"/>
            <w:gridSpan w:val="2"/>
            <w:shd w:val="clear" w:color="auto" w:fill="007635"/>
            <w:vAlign w:val="center"/>
          </w:tcPr>
          <w:p w14:paraId="0A38DDB5" w14:textId="14F83C86" w:rsidR="00A64243" w:rsidRPr="00523E20" w:rsidRDefault="00A64243" w:rsidP="00505D18">
            <w:pPr>
              <w:spacing w:after="0"/>
              <w:jc w:val="both"/>
              <w:rPr>
                <w:rFonts w:cs="Calibri"/>
                <w:b/>
                <w:bCs/>
              </w:rPr>
            </w:pPr>
            <w:r w:rsidRPr="00705BC9">
              <w:rPr>
                <w:rFonts w:cs="Calibri"/>
                <w:b/>
                <w:bCs/>
                <w:color w:val="FFFFFF" w:themeColor="background1"/>
              </w:rPr>
              <w:t>Sezione 4 – Valore pubblico generato</w:t>
            </w:r>
          </w:p>
        </w:tc>
      </w:tr>
      <w:tr w:rsidR="00A64243" w:rsidRPr="00523E20" w14:paraId="06E79575" w14:textId="77777777" w:rsidTr="003E6E55">
        <w:trPr>
          <w:trHeight w:val="450"/>
          <w:tblCellSpacing w:w="20" w:type="dxa"/>
        </w:trPr>
        <w:tc>
          <w:tcPr>
            <w:tcW w:w="2943" w:type="dxa"/>
            <w:shd w:val="clear" w:color="auto" w:fill="C5E0B3" w:themeFill="accent6" w:themeFillTint="66"/>
            <w:vAlign w:val="center"/>
          </w:tcPr>
          <w:p w14:paraId="48B61DB2" w14:textId="2361D8A2" w:rsidR="00A64243" w:rsidRPr="00523E20" w:rsidRDefault="00A64243" w:rsidP="00BF3989">
            <w:pPr>
              <w:keepNext/>
              <w:spacing w:after="0" w:line="240" w:lineRule="auto"/>
              <w:outlineLvl w:val="0"/>
              <w:rPr>
                <w:rFonts w:eastAsia="Times New Roman" w:cs="Calibri"/>
                <w:b/>
                <w:bCs/>
                <w:kern w:val="32"/>
                <w:lang w:val="x-none" w:eastAsia="x-none"/>
              </w:rPr>
            </w:pPr>
            <w:bookmarkStart w:id="23" w:name="_Toc131694182"/>
            <w:r w:rsidRPr="00523E20">
              <w:rPr>
                <w:rFonts w:eastAsia="Times New Roman" w:cs="Calibri"/>
                <w:b/>
                <w:bCs/>
                <w:kern w:val="32"/>
                <w:lang w:val="x-none" w:eastAsia="x-none"/>
              </w:rPr>
              <w:t>Valore Pubblico generato</w:t>
            </w:r>
            <w:bookmarkEnd w:id="23"/>
          </w:p>
        </w:tc>
        <w:tc>
          <w:tcPr>
            <w:tcW w:w="6718" w:type="dxa"/>
            <w:shd w:val="clear" w:color="auto" w:fill="FFFFFF"/>
            <w:vAlign w:val="center"/>
          </w:tcPr>
          <w:p w14:paraId="0D9E2469" w14:textId="0D175476" w:rsidR="00A64243" w:rsidRPr="00523E20" w:rsidRDefault="00B0317A" w:rsidP="003E6E55">
            <w:pPr>
              <w:spacing w:after="0"/>
              <w:rPr>
                <w:rFonts w:cs="Calibri"/>
                <w:b/>
              </w:rPr>
            </w:pPr>
            <w:r w:rsidRPr="00C67BD7">
              <w:rPr>
                <w:rFonts w:cs="Calibri"/>
                <w:b/>
                <w:color w:val="ED7D31" w:themeColor="accent2"/>
              </w:rPr>
              <w:t>Economico</w:t>
            </w:r>
            <w:r>
              <w:rPr>
                <w:rFonts w:cs="Calibri"/>
                <w:b/>
              </w:rPr>
              <w:t xml:space="preserve"> </w:t>
            </w:r>
            <w:r w:rsidRPr="00C67BD7">
              <w:rPr>
                <w:rFonts w:cs="Calibri"/>
                <w:bCs/>
              </w:rPr>
              <w:t>e</w:t>
            </w:r>
            <w:r>
              <w:rPr>
                <w:rFonts w:cs="Calibri"/>
                <w:b/>
              </w:rPr>
              <w:t xml:space="preserve"> </w:t>
            </w:r>
            <w:r w:rsidRPr="00C67BD7">
              <w:rPr>
                <w:rFonts w:cs="Calibri"/>
                <w:b/>
                <w:color w:val="7030A0"/>
              </w:rPr>
              <w:t>Sociale</w:t>
            </w:r>
          </w:p>
        </w:tc>
      </w:tr>
    </w:tbl>
    <w:p w14:paraId="4924D4ED" w14:textId="77777777" w:rsidR="003E6E55" w:rsidRDefault="003E6E55"/>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A64243" w:rsidRPr="00523E20" w14:paraId="0DB9E0A4" w14:textId="77777777" w:rsidTr="00705BC9">
        <w:trPr>
          <w:tblCellSpacing w:w="20" w:type="dxa"/>
        </w:trPr>
        <w:tc>
          <w:tcPr>
            <w:tcW w:w="2943" w:type="dxa"/>
            <w:shd w:val="clear" w:color="auto" w:fill="C5E0B3" w:themeFill="accent6" w:themeFillTint="66"/>
          </w:tcPr>
          <w:p w14:paraId="7D5D5DA7" w14:textId="77777777" w:rsidR="00A64243" w:rsidRPr="00523E20" w:rsidRDefault="00A64243" w:rsidP="00BF3989">
            <w:pPr>
              <w:keepNext/>
              <w:spacing w:after="0" w:line="240" w:lineRule="auto"/>
              <w:jc w:val="both"/>
              <w:outlineLvl w:val="0"/>
              <w:rPr>
                <w:rFonts w:eastAsia="Times New Roman" w:cs="Calibri"/>
                <w:b/>
                <w:bCs/>
                <w:kern w:val="32"/>
                <w:lang w:val="x-none" w:eastAsia="x-none"/>
              </w:rPr>
            </w:pPr>
            <w:bookmarkStart w:id="24" w:name="_Toc131694183"/>
            <w:r w:rsidRPr="00523E20">
              <w:rPr>
                <w:rFonts w:eastAsia="Times New Roman" w:cs="Calibri"/>
                <w:b/>
                <w:bCs/>
                <w:kern w:val="32"/>
                <w:lang w:val="x-none" w:eastAsia="x-none"/>
              </w:rPr>
              <w:lastRenderedPageBreak/>
              <w:t>Descrizione impatto sul VP</w:t>
            </w:r>
            <w:bookmarkEnd w:id="24"/>
          </w:p>
        </w:tc>
        <w:tc>
          <w:tcPr>
            <w:tcW w:w="6718" w:type="dxa"/>
            <w:shd w:val="clear" w:color="auto" w:fill="auto"/>
          </w:tcPr>
          <w:p w14:paraId="328D2A8B" w14:textId="5EA9E838" w:rsidR="00117E48" w:rsidRDefault="00B0317A" w:rsidP="00BF3989">
            <w:pPr>
              <w:keepNext/>
              <w:spacing w:after="0" w:line="240" w:lineRule="auto"/>
              <w:jc w:val="both"/>
              <w:outlineLvl w:val="0"/>
              <w:rPr>
                <w:rFonts w:eastAsia="Times New Roman" w:cs="Calibri"/>
                <w:kern w:val="32"/>
                <w:lang w:val="x-none" w:eastAsia="x-none"/>
              </w:rPr>
            </w:pPr>
            <w:r w:rsidRPr="00B0317A">
              <w:rPr>
                <w:rFonts w:eastAsia="Times New Roman" w:cs="Calibri"/>
                <w:kern w:val="32"/>
                <w:lang w:val="x-none" w:eastAsia="x-none"/>
              </w:rPr>
              <w:t xml:space="preserve">Lo scopo del presente obbiettivo è fornire un servizio che tenga conto della cittadinanza che ha difficoltà a raggiungere il comune nei giorni di apertura tradizionali. L’apertura prolungata può essere l’occasione per mettere maggior tempo a disposizione di coloro che </w:t>
            </w:r>
            <w:proofErr w:type="spellStart"/>
            <w:r w:rsidRPr="00B0317A">
              <w:rPr>
                <w:rFonts w:eastAsia="Times New Roman" w:cs="Calibri"/>
                <w:kern w:val="32"/>
                <w:lang w:val="x-none" w:eastAsia="x-none"/>
              </w:rPr>
              <w:t>che</w:t>
            </w:r>
            <w:proofErr w:type="spellEnd"/>
            <w:r w:rsidRPr="00B0317A">
              <w:rPr>
                <w:rFonts w:eastAsia="Times New Roman" w:cs="Calibri"/>
                <w:kern w:val="32"/>
                <w:lang w:val="x-none" w:eastAsia="x-none"/>
              </w:rPr>
              <w:t xml:space="preserve"> sono disponibili a conoscere i vantaggi delle procedure informatiche per l’acquisizione di certificati in autonomia. Il personale in servizio può dedicare un margine di attenzioni qualitativamente superiore  all’utente allo sportello. Inoltre il progetto degli open day viene incontro a tutti coloro che hanno il documento di identità in scadenza  riducendo sensibilmente i tempi di attesa.</w:t>
            </w:r>
          </w:p>
          <w:p w14:paraId="30BAB630" w14:textId="590F0A94" w:rsidR="00117E48" w:rsidRPr="003E6E55" w:rsidRDefault="00117E48" w:rsidP="003E6E55">
            <w:pPr>
              <w:pStyle w:val="NormaleWeb"/>
              <w:spacing w:before="0" w:beforeAutospacing="0" w:after="0" w:afterAutospacing="0"/>
              <w:jc w:val="both"/>
              <w:rPr>
                <w:rFonts w:asciiTheme="minorHAnsi" w:hAnsiTheme="minorHAnsi" w:cstheme="minorHAnsi"/>
                <w:sz w:val="22"/>
                <w:szCs w:val="22"/>
              </w:rPr>
            </w:pPr>
            <w:r w:rsidRPr="003E6E55">
              <w:rPr>
                <w:rFonts w:asciiTheme="minorHAnsi" w:hAnsiTheme="minorHAnsi" w:cstheme="minorHAnsi"/>
                <w:b/>
                <w:bCs/>
                <w:sz w:val="22"/>
                <w:szCs w:val="22"/>
              </w:rPr>
              <w:t>Valutazione dell’impatto:</w:t>
            </w:r>
          </w:p>
          <w:p w14:paraId="05EC2622" w14:textId="0EED1BC8" w:rsidR="00117E48" w:rsidRPr="003E6E55" w:rsidRDefault="00117E48" w:rsidP="003E6E55">
            <w:pPr>
              <w:pStyle w:val="NormaleWeb"/>
              <w:numPr>
                <w:ilvl w:val="0"/>
                <w:numId w:val="24"/>
              </w:numPr>
              <w:spacing w:before="0" w:beforeAutospacing="0" w:after="0" w:afterAutospacing="0"/>
              <w:jc w:val="both"/>
              <w:rPr>
                <w:rFonts w:asciiTheme="minorHAnsi" w:hAnsiTheme="minorHAnsi" w:cstheme="minorHAnsi"/>
                <w:sz w:val="22"/>
                <w:szCs w:val="22"/>
              </w:rPr>
            </w:pPr>
            <w:r w:rsidRPr="003E6E55">
              <w:rPr>
                <w:rFonts w:asciiTheme="minorHAnsi" w:hAnsiTheme="minorHAnsi" w:cstheme="minorHAnsi"/>
                <w:b/>
                <w:bCs/>
                <w:sz w:val="22"/>
                <w:szCs w:val="22"/>
              </w:rPr>
              <w:t>Accessibilità</w:t>
            </w:r>
            <w:r w:rsidRPr="003E6E55">
              <w:rPr>
                <w:rFonts w:asciiTheme="minorHAnsi" w:hAnsiTheme="minorHAnsi" w:cstheme="minorHAnsi"/>
                <w:sz w:val="22"/>
                <w:szCs w:val="22"/>
              </w:rPr>
              <w:t>: Gli open day hanno permesso a molti cittadini di accedere ai servizi comunali in orari più flessibili rispetto agli orari ordinari, contribuendo a ridurre le limitazioni per chi lavora o ha altre difficoltà a recarsi in Comune durante il giorno.</w:t>
            </w:r>
          </w:p>
          <w:p w14:paraId="4F7F9FE5" w14:textId="573A4B39" w:rsidR="00117E48" w:rsidRPr="003E6E55" w:rsidRDefault="00117E48" w:rsidP="003E6E55">
            <w:pPr>
              <w:pStyle w:val="NormaleWeb"/>
              <w:numPr>
                <w:ilvl w:val="0"/>
                <w:numId w:val="24"/>
              </w:numPr>
              <w:spacing w:before="0" w:beforeAutospacing="0" w:after="0" w:afterAutospacing="0"/>
              <w:jc w:val="both"/>
              <w:rPr>
                <w:rFonts w:asciiTheme="minorHAnsi" w:hAnsiTheme="minorHAnsi" w:cstheme="minorHAnsi"/>
                <w:sz w:val="22"/>
                <w:szCs w:val="22"/>
              </w:rPr>
            </w:pPr>
            <w:r w:rsidRPr="003E6E55">
              <w:rPr>
                <w:rFonts w:asciiTheme="minorHAnsi" w:hAnsiTheme="minorHAnsi" w:cstheme="minorHAnsi"/>
                <w:b/>
                <w:bCs/>
                <w:sz w:val="22"/>
                <w:szCs w:val="22"/>
              </w:rPr>
              <w:t>Semplificazione dei servizi</w:t>
            </w:r>
            <w:r w:rsidRPr="003E6E55">
              <w:rPr>
                <w:rFonts w:asciiTheme="minorHAnsi" w:hAnsiTheme="minorHAnsi" w:cstheme="minorHAnsi"/>
                <w:sz w:val="22"/>
                <w:szCs w:val="22"/>
              </w:rPr>
              <w:t>: La gestione anticipata e semplificata delle procedure ha ridotto il tempo di attesa e migliorato l’efficienza dei servizi offerti. L’iniziativa ha probabilmente diminuito il carico sui servizi nei giorni ordinari, distribuendo meglio le richieste e diminuendo i tempi di risposta.</w:t>
            </w:r>
          </w:p>
          <w:p w14:paraId="6E260136" w14:textId="1975D6D6" w:rsidR="00117E48" w:rsidRPr="003E6E55" w:rsidRDefault="00117E48" w:rsidP="003E6E55">
            <w:pPr>
              <w:pStyle w:val="NormaleWeb"/>
              <w:numPr>
                <w:ilvl w:val="0"/>
                <w:numId w:val="24"/>
              </w:numPr>
              <w:spacing w:before="0" w:beforeAutospacing="0" w:after="0" w:afterAutospacing="0"/>
              <w:jc w:val="both"/>
              <w:rPr>
                <w:rFonts w:asciiTheme="minorHAnsi" w:hAnsiTheme="minorHAnsi" w:cstheme="minorHAnsi"/>
                <w:sz w:val="22"/>
                <w:szCs w:val="22"/>
              </w:rPr>
            </w:pPr>
            <w:r w:rsidRPr="003E6E55">
              <w:rPr>
                <w:rFonts w:asciiTheme="minorHAnsi" w:hAnsiTheme="minorHAnsi" w:cstheme="minorHAnsi"/>
                <w:b/>
                <w:bCs/>
                <w:sz w:val="22"/>
                <w:szCs w:val="22"/>
              </w:rPr>
              <w:t>Coinvolgimento dei cittadini</w:t>
            </w:r>
            <w:r w:rsidRPr="003E6E55">
              <w:rPr>
                <w:rFonts w:asciiTheme="minorHAnsi" w:hAnsiTheme="minorHAnsi" w:cstheme="minorHAnsi"/>
                <w:sz w:val="22"/>
                <w:szCs w:val="22"/>
              </w:rPr>
              <w:t>: La partecipazione suggerisce che i cittadini siano stati informati efficacemente delle giornate di apertura straordinaria. Il ruolo dell’ufficio comunicazione è stato centrale per la diffusione delle informazioni, garantendo un numero elevato di partecipanti interessati.</w:t>
            </w:r>
          </w:p>
          <w:p w14:paraId="58BA3D50" w14:textId="45C950A3" w:rsidR="00117E48" w:rsidRPr="003E6E55" w:rsidRDefault="00117E48" w:rsidP="003E6E55">
            <w:pPr>
              <w:pStyle w:val="NormaleWeb"/>
              <w:numPr>
                <w:ilvl w:val="0"/>
                <w:numId w:val="24"/>
              </w:numPr>
              <w:spacing w:before="0" w:beforeAutospacing="0" w:after="0" w:afterAutospacing="0"/>
              <w:jc w:val="both"/>
              <w:rPr>
                <w:rFonts w:asciiTheme="minorHAnsi" w:hAnsiTheme="minorHAnsi" w:cstheme="minorHAnsi"/>
                <w:sz w:val="22"/>
                <w:szCs w:val="22"/>
              </w:rPr>
            </w:pPr>
            <w:r w:rsidRPr="003E6E55">
              <w:rPr>
                <w:rFonts w:asciiTheme="minorHAnsi" w:hAnsiTheme="minorHAnsi" w:cstheme="minorHAnsi"/>
                <w:b/>
                <w:bCs/>
                <w:sz w:val="22"/>
                <w:szCs w:val="22"/>
              </w:rPr>
              <w:t>Contributo al benessere sociale</w:t>
            </w:r>
            <w:r w:rsidRPr="003E6E55">
              <w:rPr>
                <w:rFonts w:asciiTheme="minorHAnsi" w:hAnsiTheme="minorHAnsi" w:cstheme="minorHAnsi"/>
                <w:sz w:val="22"/>
                <w:szCs w:val="22"/>
              </w:rPr>
              <w:t>: Facilitando l’accesso ai documenti e alle informazioni, il Comune ha rafforzato il senso di supporto ai cittadini e ha promosso una relazione positiva con la comunità, incrementando la fiducia nei confronti dell’amministrazione pubblica.</w:t>
            </w:r>
          </w:p>
          <w:p w14:paraId="52750D79" w14:textId="19200E8C" w:rsidR="00117E48" w:rsidRPr="003E6E55" w:rsidRDefault="00117E48" w:rsidP="003E6E55">
            <w:pPr>
              <w:pStyle w:val="NormaleWeb"/>
              <w:spacing w:before="0" w:beforeAutospacing="0" w:after="0" w:afterAutospacing="0"/>
              <w:jc w:val="both"/>
              <w:rPr>
                <w:rFonts w:asciiTheme="minorHAnsi" w:hAnsiTheme="minorHAnsi" w:cstheme="minorHAnsi"/>
                <w:sz w:val="22"/>
                <w:szCs w:val="22"/>
              </w:rPr>
            </w:pPr>
            <w:r w:rsidRPr="003E6E55">
              <w:rPr>
                <w:rFonts w:asciiTheme="minorHAnsi" w:hAnsiTheme="minorHAnsi" w:cstheme="minorHAnsi"/>
                <w:b/>
                <w:bCs/>
                <w:sz w:val="22"/>
                <w:szCs w:val="22"/>
              </w:rPr>
              <w:t>Conclusione:</w:t>
            </w:r>
          </w:p>
          <w:p w14:paraId="0341C89D" w14:textId="7DDACCCC" w:rsidR="00117E48" w:rsidRPr="003E6E55" w:rsidRDefault="00117E48" w:rsidP="003E6E55">
            <w:pPr>
              <w:pStyle w:val="NormaleWeb"/>
              <w:spacing w:before="0" w:beforeAutospacing="0" w:after="0" w:afterAutospacing="0"/>
              <w:jc w:val="both"/>
              <w:rPr>
                <w:rFonts w:ascii=".sf ui" w:hAnsi=".sf ui"/>
                <w:color w:val="1F4E79"/>
              </w:rPr>
            </w:pPr>
            <w:r w:rsidRPr="003E6E55">
              <w:rPr>
                <w:rFonts w:asciiTheme="minorHAnsi" w:hAnsiTheme="minorHAnsi" w:cstheme="minorHAnsi"/>
                <w:sz w:val="22"/>
                <w:szCs w:val="22"/>
              </w:rPr>
              <w:t>L’obiettivo dell’iniziativa “Open day” può considerarsi raggiunto con successo, dato il riscontro positivo in termini di partecipazione e l’efficienza dimostrata nell’organizzazione e nella gestione del servizio.</w:t>
            </w:r>
          </w:p>
        </w:tc>
      </w:tr>
    </w:tbl>
    <w:p w14:paraId="2EEBB080" w14:textId="77777777" w:rsidR="00A64243" w:rsidRPr="00523E20" w:rsidRDefault="00A64243" w:rsidP="00A64243">
      <w:pPr>
        <w:tabs>
          <w:tab w:val="left" w:pos="720"/>
        </w:tabs>
        <w:spacing w:after="0" w:line="240" w:lineRule="auto"/>
        <w:rPr>
          <w:rFonts w:eastAsia="Times New Roman" w:cs="Calibri"/>
          <w:lang w:eastAsia="it-IT"/>
        </w:rPr>
      </w:pPr>
    </w:p>
    <w:p w14:paraId="76F97FFD" w14:textId="77777777" w:rsidR="00074012" w:rsidRDefault="00074012" w:rsidP="00705BC9">
      <w:pPr>
        <w:pStyle w:val="Titolo"/>
        <w:pBdr>
          <w:top w:val="none" w:sz="0" w:space="0" w:color="auto"/>
          <w:left w:val="none" w:sz="0" w:space="0" w:color="auto"/>
          <w:bottom w:val="none" w:sz="0" w:space="0" w:color="auto"/>
          <w:right w:val="none" w:sz="0" w:space="0" w:color="auto"/>
        </w:pBdr>
        <w:rPr>
          <w:rFonts w:ascii="Calibri" w:hAnsi="Calibri" w:cs="Calibri"/>
          <w:b w:val="0"/>
          <w:sz w:val="20"/>
          <w:szCs w:val="20"/>
        </w:rPr>
      </w:pPr>
    </w:p>
    <w:p w14:paraId="673097A9" w14:textId="0058DB45" w:rsidR="00074012" w:rsidRDefault="00074012">
      <w:pPr>
        <w:rPr>
          <w:rFonts w:ascii="Calibri" w:eastAsia="Times New Roman" w:hAnsi="Calibri" w:cs="Calibri"/>
          <w:bCs/>
          <w:kern w:val="28"/>
          <w:sz w:val="20"/>
          <w:szCs w:val="20"/>
          <w:lang w:val="x-none" w:eastAsia="x-none"/>
        </w:rPr>
      </w:pPr>
      <w:r>
        <w:rPr>
          <w:rFonts w:ascii="Calibri" w:hAnsi="Calibri" w:cs="Calibri"/>
          <w:b/>
          <w:sz w:val="20"/>
          <w:szCs w:val="20"/>
        </w:rPr>
        <w:br w:type="page"/>
      </w:r>
    </w:p>
    <w:p w14:paraId="39FB713D" w14:textId="0B5B6054" w:rsidR="00074012" w:rsidRPr="008B1609" w:rsidRDefault="00074012" w:rsidP="008B1609">
      <w:pPr>
        <w:pStyle w:val="Titolo"/>
        <w:pBdr>
          <w:top w:val="none" w:sz="0" w:space="0" w:color="auto"/>
          <w:left w:val="none" w:sz="0" w:space="0" w:color="auto"/>
          <w:bottom w:val="none" w:sz="0" w:space="0" w:color="auto"/>
          <w:right w:val="none" w:sz="0" w:space="0" w:color="auto"/>
        </w:pBdr>
        <w:spacing w:after="240"/>
        <w:rPr>
          <w:rFonts w:ascii="Calibri" w:hAnsi="Calibri" w:cs="Calibri"/>
          <w:sz w:val="28"/>
          <w:szCs w:val="28"/>
          <w:lang w:val="it-IT"/>
        </w:rPr>
      </w:pPr>
      <w:r w:rsidRPr="009D3F7D">
        <w:rPr>
          <w:rFonts w:ascii="Calibri" w:hAnsi="Calibri" w:cs="Calibri"/>
          <w:sz w:val="28"/>
          <w:szCs w:val="28"/>
        </w:rPr>
        <w:lastRenderedPageBreak/>
        <w:t>OBIETTIVO</w:t>
      </w:r>
      <w:r w:rsidRPr="009D3F7D">
        <w:rPr>
          <w:rFonts w:ascii="Calibri" w:hAnsi="Calibri" w:cs="Calibri"/>
          <w:sz w:val="28"/>
          <w:szCs w:val="28"/>
          <w:lang w:val="it-IT"/>
        </w:rPr>
        <w:t xml:space="preserve"> N. </w:t>
      </w:r>
      <w:r w:rsidR="00FE56E1">
        <w:rPr>
          <w:rFonts w:ascii="Calibri" w:hAnsi="Calibri" w:cs="Calibri"/>
          <w:sz w:val="28"/>
          <w:szCs w:val="28"/>
          <w:lang w:val="it-IT"/>
        </w:rPr>
        <w:t>2</w:t>
      </w:r>
      <w:r w:rsidRPr="009D3F7D">
        <w:rPr>
          <w:rFonts w:ascii="Calibri" w:hAnsi="Calibri" w:cs="Calibri"/>
          <w:sz w:val="28"/>
          <w:szCs w:val="28"/>
        </w:rPr>
        <w:t>/202</w:t>
      </w:r>
      <w:r w:rsidR="00B95932">
        <w:rPr>
          <w:rFonts w:ascii="Calibri" w:hAnsi="Calibri" w:cs="Calibri"/>
          <w:sz w:val="28"/>
          <w:szCs w:val="28"/>
          <w:lang w:val="it-IT"/>
        </w:rPr>
        <w:t>4</w:t>
      </w:r>
      <w:r w:rsidR="00D33C5B" w:rsidRPr="00D33C5B">
        <w:rPr>
          <w:rFonts w:ascii="Calibri" w:hAnsi="Calibri" w:cs="Calibri"/>
          <w:sz w:val="28"/>
          <w:szCs w:val="28"/>
          <w:lang w:val="it-IT"/>
        </w:rPr>
        <w:t xml:space="preserve"> </w:t>
      </w:r>
      <w:r w:rsidR="00027270">
        <w:rPr>
          <w:rFonts w:ascii="Calibri" w:hAnsi="Calibri" w:cs="Calibri"/>
          <w:sz w:val="28"/>
          <w:szCs w:val="28"/>
          <w:u w:val="single"/>
          <w:lang w:val="it-IT"/>
        </w:rPr>
        <w:t>R</w:t>
      </w: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5"/>
        <w:gridCol w:w="6636"/>
      </w:tblGrid>
      <w:tr w:rsidR="00074012" w:rsidRPr="00523E20" w14:paraId="2A35979A" w14:textId="77777777" w:rsidTr="005A72CA">
        <w:trPr>
          <w:tblCellSpacing w:w="20" w:type="dxa"/>
        </w:trPr>
        <w:tc>
          <w:tcPr>
            <w:tcW w:w="9701" w:type="dxa"/>
            <w:gridSpan w:val="2"/>
            <w:shd w:val="clear" w:color="auto" w:fill="007635"/>
          </w:tcPr>
          <w:p w14:paraId="7E33F471" w14:textId="77777777" w:rsidR="00074012" w:rsidRPr="00523E20" w:rsidRDefault="00074012" w:rsidP="005A72CA">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1.1– Riferimenti organizzativi</w:t>
            </w:r>
          </w:p>
        </w:tc>
      </w:tr>
      <w:tr w:rsidR="00074012" w:rsidRPr="00523E20" w14:paraId="1C677986" w14:textId="77777777" w:rsidTr="005A72CA">
        <w:trPr>
          <w:tblCellSpacing w:w="20" w:type="dxa"/>
        </w:trPr>
        <w:tc>
          <w:tcPr>
            <w:tcW w:w="3085" w:type="dxa"/>
            <w:shd w:val="clear" w:color="auto" w:fill="C5E0B3" w:themeFill="accent6" w:themeFillTint="66"/>
          </w:tcPr>
          <w:p w14:paraId="6505AEDB" w14:textId="77777777" w:rsidR="00074012" w:rsidRPr="00523E20" w:rsidRDefault="00074012" w:rsidP="005A72CA">
            <w:pPr>
              <w:keepNext/>
              <w:spacing w:after="0" w:line="240" w:lineRule="auto"/>
              <w:jc w:val="both"/>
              <w:outlineLvl w:val="0"/>
              <w:rPr>
                <w:rFonts w:eastAsia="Times New Roman" w:cs="Calibri"/>
                <w:b/>
                <w:bCs/>
                <w:lang w:eastAsia="it-IT"/>
              </w:rPr>
            </w:pPr>
            <w:r w:rsidRPr="00523E20">
              <w:rPr>
                <w:rFonts w:eastAsia="Times New Roman" w:cs="Calibri"/>
                <w:b/>
                <w:bCs/>
                <w:lang w:eastAsia="it-IT"/>
              </w:rPr>
              <w:t>Settore/ struttura di Staff</w:t>
            </w:r>
          </w:p>
        </w:tc>
        <w:tc>
          <w:tcPr>
            <w:tcW w:w="6576" w:type="dxa"/>
            <w:shd w:val="clear" w:color="auto" w:fill="auto"/>
            <w:vAlign w:val="center"/>
          </w:tcPr>
          <w:p w14:paraId="26120571" w14:textId="77777777" w:rsidR="00074012" w:rsidRPr="00523E20" w:rsidRDefault="00074012" w:rsidP="005A72CA">
            <w:pPr>
              <w:spacing w:after="0" w:line="240" w:lineRule="auto"/>
              <w:rPr>
                <w:rFonts w:eastAsia="Times New Roman" w:cs="Calibri"/>
                <w:lang w:eastAsia="it-IT"/>
              </w:rPr>
            </w:pPr>
            <w:r w:rsidRPr="00523E20">
              <w:rPr>
                <w:rFonts w:eastAsia="Times New Roman" w:cs="Calibri"/>
                <w:lang w:eastAsia="it-IT"/>
              </w:rPr>
              <w:t>Settore 1 Affari Generali</w:t>
            </w:r>
          </w:p>
        </w:tc>
      </w:tr>
      <w:tr w:rsidR="00074012" w:rsidRPr="00523E20" w14:paraId="4A920575" w14:textId="77777777" w:rsidTr="005A72CA">
        <w:trPr>
          <w:trHeight w:val="281"/>
          <w:tblCellSpacing w:w="20" w:type="dxa"/>
        </w:trPr>
        <w:tc>
          <w:tcPr>
            <w:tcW w:w="3085" w:type="dxa"/>
            <w:shd w:val="clear" w:color="auto" w:fill="C5E0B3" w:themeFill="accent6" w:themeFillTint="66"/>
            <w:vAlign w:val="center"/>
          </w:tcPr>
          <w:p w14:paraId="48ADC95E" w14:textId="77777777" w:rsidR="00074012" w:rsidRPr="00523E20" w:rsidRDefault="00074012" w:rsidP="005A72CA">
            <w:pPr>
              <w:keepNext/>
              <w:spacing w:after="0" w:line="240" w:lineRule="auto"/>
              <w:outlineLvl w:val="4"/>
              <w:rPr>
                <w:rFonts w:eastAsia="Times New Roman" w:cs="Calibri"/>
                <w:b/>
                <w:bCs/>
                <w:lang w:eastAsia="it-IT"/>
              </w:rPr>
            </w:pPr>
            <w:r w:rsidRPr="00523E20">
              <w:rPr>
                <w:rFonts w:eastAsia="Times New Roman" w:cs="Calibri"/>
                <w:b/>
                <w:bCs/>
                <w:lang w:eastAsia="it-IT"/>
              </w:rPr>
              <w:t>Responsabile</w:t>
            </w:r>
          </w:p>
        </w:tc>
        <w:tc>
          <w:tcPr>
            <w:tcW w:w="6576" w:type="dxa"/>
            <w:shd w:val="clear" w:color="auto" w:fill="auto"/>
            <w:vAlign w:val="center"/>
          </w:tcPr>
          <w:p w14:paraId="4E13041F" w14:textId="77777777" w:rsidR="00074012" w:rsidRPr="00523E20" w:rsidRDefault="00074012" w:rsidP="005A72CA">
            <w:pPr>
              <w:keepNext/>
              <w:spacing w:after="0" w:line="240" w:lineRule="auto"/>
              <w:outlineLvl w:val="4"/>
              <w:rPr>
                <w:rFonts w:eastAsia="Times New Roman" w:cs="Calibri"/>
                <w:lang w:eastAsia="it-IT"/>
              </w:rPr>
            </w:pPr>
            <w:r>
              <w:rPr>
                <w:rFonts w:eastAsia="Times New Roman" w:cs="Calibri"/>
                <w:lang w:eastAsia="it-IT"/>
              </w:rPr>
              <w:t>Francesco Cammilli</w:t>
            </w:r>
          </w:p>
        </w:tc>
      </w:tr>
      <w:tr w:rsidR="00074012" w:rsidRPr="00523E20" w14:paraId="0F6A0CCA" w14:textId="77777777" w:rsidTr="005A72CA">
        <w:trPr>
          <w:tblCellSpacing w:w="20" w:type="dxa"/>
        </w:trPr>
        <w:tc>
          <w:tcPr>
            <w:tcW w:w="3085" w:type="dxa"/>
            <w:shd w:val="clear" w:color="auto" w:fill="C5E0B3" w:themeFill="accent6" w:themeFillTint="66"/>
            <w:vAlign w:val="center"/>
          </w:tcPr>
          <w:p w14:paraId="5EE83E6E" w14:textId="77777777" w:rsidR="00074012" w:rsidRPr="00523E20" w:rsidRDefault="00074012" w:rsidP="005A72CA">
            <w:pPr>
              <w:keepNext/>
              <w:spacing w:after="0" w:line="240" w:lineRule="auto"/>
              <w:outlineLvl w:val="5"/>
              <w:rPr>
                <w:rFonts w:eastAsia="Times New Roman" w:cs="Calibri"/>
                <w:b/>
                <w:bCs/>
                <w:lang w:eastAsia="it-IT"/>
              </w:rPr>
            </w:pPr>
            <w:r w:rsidRPr="00523E20">
              <w:rPr>
                <w:rFonts w:eastAsia="Times New Roman" w:cs="Calibri"/>
                <w:b/>
                <w:bCs/>
                <w:lang w:eastAsia="it-IT"/>
              </w:rPr>
              <w:t>Assessore di riferimento</w:t>
            </w:r>
          </w:p>
        </w:tc>
        <w:tc>
          <w:tcPr>
            <w:tcW w:w="6576" w:type="dxa"/>
            <w:shd w:val="clear" w:color="auto" w:fill="auto"/>
            <w:vAlign w:val="center"/>
          </w:tcPr>
          <w:p w14:paraId="0EAFF581" w14:textId="77777777" w:rsidR="00074012" w:rsidRPr="00523E20" w:rsidRDefault="00074012" w:rsidP="005A72CA">
            <w:pPr>
              <w:keepNext/>
              <w:spacing w:after="0" w:line="240" w:lineRule="auto"/>
              <w:outlineLvl w:val="5"/>
              <w:rPr>
                <w:rFonts w:eastAsia="Times New Roman" w:cs="Calibri"/>
                <w:lang w:eastAsia="it-IT"/>
              </w:rPr>
            </w:pPr>
            <w:r>
              <w:rPr>
                <w:rFonts w:eastAsia="Times New Roman" w:cs="Calibri"/>
                <w:lang w:eastAsia="it-IT"/>
              </w:rPr>
              <w:t>Mattia Cresci</w:t>
            </w:r>
          </w:p>
        </w:tc>
      </w:tr>
    </w:tbl>
    <w:p w14:paraId="72795A53" w14:textId="77777777" w:rsidR="00074012" w:rsidRPr="00523E20" w:rsidRDefault="00074012" w:rsidP="00074012">
      <w:pPr>
        <w:spacing w:after="0" w:line="240" w:lineRule="auto"/>
        <w:ind w:left="708"/>
        <w:rPr>
          <w:rFonts w:eastAsia="Times New Roman" w:cs="Calibri"/>
          <w:bCs/>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6069"/>
      </w:tblGrid>
      <w:tr w:rsidR="00074012" w:rsidRPr="00523E20" w14:paraId="58F6CBB3" w14:textId="77777777" w:rsidTr="005A72CA">
        <w:trPr>
          <w:tblCellSpacing w:w="20" w:type="dxa"/>
        </w:trPr>
        <w:tc>
          <w:tcPr>
            <w:tcW w:w="9701" w:type="dxa"/>
            <w:gridSpan w:val="2"/>
            <w:shd w:val="clear" w:color="auto" w:fill="007635"/>
            <w:vAlign w:val="center"/>
          </w:tcPr>
          <w:p w14:paraId="348B2427" w14:textId="77777777" w:rsidR="00074012" w:rsidRPr="00523E20" w:rsidRDefault="00074012" w:rsidP="005A72CA">
            <w:pPr>
              <w:keepNext/>
              <w:spacing w:after="0" w:line="240" w:lineRule="auto"/>
              <w:jc w:val="both"/>
              <w:outlineLvl w:val="5"/>
              <w:rPr>
                <w:rFonts w:eastAsia="Times New Roman" w:cs="Calibri"/>
                <w:b/>
                <w:bCs/>
                <w:sz w:val="20"/>
                <w:szCs w:val="20"/>
                <w:lang w:eastAsia="it-IT"/>
              </w:rPr>
            </w:pPr>
            <w:r w:rsidRPr="00705BC9">
              <w:rPr>
                <w:rFonts w:eastAsia="Times New Roman" w:cs="Calibri"/>
                <w:b/>
                <w:bCs/>
                <w:color w:val="FFFFFF" w:themeColor="background1"/>
                <w:lang w:eastAsia="it-IT"/>
              </w:rPr>
              <w:t>Sezione 1.2– Riferimenti programmatici</w:t>
            </w:r>
          </w:p>
        </w:tc>
      </w:tr>
      <w:tr w:rsidR="00074012" w:rsidRPr="00523E20" w14:paraId="23FE790D" w14:textId="77777777" w:rsidTr="005A72CA">
        <w:trPr>
          <w:tblCellSpacing w:w="20" w:type="dxa"/>
        </w:trPr>
        <w:tc>
          <w:tcPr>
            <w:tcW w:w="3652" w:type="dxa"/>
            <w:shd w:val="clear" w:color="auto" w:fill="C5E0B3" w:themeFill="accent6" w:themeFillTint="66"/>
            <w:vAlign w:val="center"/>
          </w:tcPr>
          <w:p w14:paraId="0EF18293" w14:textId="77777777" w:rsidR="00074012" w:rsidRPr="00523E20" w:rsidRDefault="00074012" w:rsidP="005A72CA">
            <w:pPr>
              <w:keepNext/>
              <w:spacing w:after="0" w:line="240" w:lineRule="auto"/>
              <w:outlineLvl w:val="5"/>
              <w:rPr>
                <w:rFonts w:eastAsia="Times New Roman" w:cs="Calibri"/>
                <w:b/>
                <w:bCs/>
                <w:lang w:eastAsia="it-IT"/>
              </w:rPr>
            </w:pPr>
            <w:r w:rsidRPr="00523E20">
              <w:rPr>
                <w:rFonts w:eastAsia="Times New Roman" w:cs="Calibri"/>
                <w:b/>
                <w:bCs/>
                <w:lang w:eastAsia="it-IT"/>
              </w:rPr>
              <w:t>Linea mandato sindaco</w:t>
            </w:r>
          </w:p>
        </w:tc>
        <w:tc>
          <w:tcPr>
            <w:tcW w:w="6009" w:type="dxa"/>
            <w:shd w:val="clear" w:color="auto" w:fill="auto"/>
          </w:tcPr>
          <w:p w14:paraId="622AEE22" w14:textId="77777777" w:rsidR="00074012" w:rsidRPr="00523E20" w:rsidRDefault="00074012" w:rsidP="005A72CA">
            <w:pPr>
              <w:keepNext/>
              <w:spacing w:after="0" w:line="240" w:lineRule="auto"/>
              <w:jc w:val="both"/>
              <w:outlineLvl w:val="5"/>
              <w:rPr>
                <w:rFonts w:eastAsia="Times New Roman" w:cs="Calibri"/>
                <w:sz w:val="20"/>
                <w:szCs w:val="20"/>
                <w:lang w:eastAsia="it-IT"/>
              </w:rPr>
            </w:pPr>
            <w:r w:rsidRPr="00523E20">
              <w:rPr>
                <w:rFonts w:eastAsia="Times New Roman" w:cs="Calibri"/>
                <w:sz w:val="20"/>
                <w:szCs w:val="20"/>
                <w:lang w:eastAsia="it-IT"/>
              </w:rPr>
              <w:t>1.ECONOMIA LOCALE, ECONOMIA CIVILE, I LUOGHI DELLE PERSONE, COMUNE SEMPLICE ED EFFICIENTE</w:t>
            </w:r>
          </w:p>
        </w:tc>
      </w:tr>
      <w:tr w:rsidR="002613BC" w:rsidRPr="00523E20" w14:paraId="5E010A54" w14:textId="77777777" w:rsidTr="005A72CA">
        <w:trPr>
          <w:tblCellSpacing w:w="20" w:type="dxa"/>
        </w:trPr>
        <w:tc>
          <w:tcPr>
            <w:tcW w:w="3652" w:type="dxa"/>
            <w:shd w:val="clear" w:color="auto" w:fill="C5E0B3" w:themeFill="accent6" w:themeFillTint="66"/>
            <w:vAlign w:val="center"/>
          </w:tcPr>
          <w:p w14:paraId="7476B45F" w14:textId="487829A1" w:rsidR="002613BC" w:rsidRPr="00523E20" w:rsidRDefault="002613BC" w:rsidP="002613BC">
            <w:pPr>
              <w:keepNext/>
              <w:spacing w:after="0" w:line="240" w:lineRule="auto"/>
              <w:outlineLvl w:val="5"/>
              <w:rPr>
                <w:rFonts w:eastAsia="Times New Roman" w:cs="Calibri"/>
                <w:b/>
                <w:bCs/>
                <w:lang w:eastAsia="it-IT"/>
              </w:rPr>
            </w:pPr>
            <w:r w:rsidRPr="00B0317A">
              <w:rPr>
                <w:rFonts w:eastAsia="Times New Roman" w:cs="Calibri"/>
                <w:b/>
                <w:bCs/>
                <w:sz w:val="21"/>
                <w:szCs w:val="21"/>
                <w:lang w:eastAsia="it-IT"/>
              </w:rPr>
              <w:t>Indirizzo strategico DUP 2024-2026</w:t>
            </w:r>
          </w:p>
        </w:tc>
        <w:tc>
          <w:tcPr>
            <w:tcW w:w="6009" w:type="dxa"/>
            <w:shd w:val="clear" w:color="auto" w:fill="auto"/>
          </w:tcPr>
          <w:p w14:paraId="08F299C0" w14:textId="2ED4A2D4" w:rsidR="002613BC" w:rsidRPr="002613BC" w:rsidRDefault="002613BC" w:rsidP="002613BC">
            <w:pPr>
              <w:spacing w:after="0" w:line="240" w:lineRule="auto"/>
              <w:rPr>
                <w:rFonts w:eastAsia="Times New Roman" w:cs="Calibri"/>
                <w:sz w:val="21"/>
                <w:szCs w:val="21"/>
                <w:lang w:eastAsia="it-IT"/>
              </w:rPr>
            </w:pPr>
            <w:r w:rsidRPr="002613BC">
              <w:rPr>
                <w:rFonts w:eastAsia="Times New Roman" w:cs="Calibri"/>
                <w:sz w:val="21"/>
                <w:szCs w:val="21"/>
                <w:lang w:eastAsia="it-IT"/>
              </w:rPr>
              <w:t>1.11</w:t>
            </w:r>
            <w:r>
              <w:rPr>
                <w:rFonts w:eastAsia="Times New Roman" w:cs="Calibri"/>
                <w:sz w:val="21"/>
                <w:szCs w:val="21"/>
                <w:lang w:eastAsia="it-IT"/>
              </w:rPr>
              <w:t xml:space="preserve"> </w:t>
            </w:r>
            <w:r w:rsidRPr="002613BC">
              <w:rPr>
                <w:rFonts w:eastAsia="Times New Roman" w:cs="Calibri"/>
                <w:sz w:val="21"/>
                <w:szCs w:val="21"/>
                <w:lang w:eastAsia="it-IT"/>
              </w:rPr>
              <w:t>VALORIZZARE LE COMPETENZE DEL PERSONALE DEL COMUNE</w:t>
            </w:r>
          </w:p>
        </w:tc>
      </w:tr>
      <w:tr w:rsidR="002613BC" w:rsidRPr="00523E20" w14:paraId="1B3A8DDF" w14:textId="77777777" w:rsidTr="005A72CA">
        <w:trPr>
          <w:tblCellSpacing w:w="20" w:type="dxa"/>
        </w:trPr>
        <w:tc>
          <w:tcPr>
            <w:tcW w:w="3652" w:type="dxa"/>
            <w:shd w:val="clear" w:color="auto" w:fill="C5E0B3" w:themeFill="accent6" w:themeFillTint="66"/>
            <w:vAlign w:val="center"/>
          </w:tcPr>
          <w:p w14:paraId="46A4512F" w14:textId="6ED305C3" w:rsidR="002613BC" w:rsidRPr="00523E20" w:rsidRDefault="002613BC" w:rsidP="002613BC">
            <w:pPr>
              <w:keepNext/>
              <w:spacing w:after="0" w:line="240" w:lineRule="auto"/>
              <w:outlineLvl w:val="5"/>
              <w:rPr>
                <w:rFonts w:eastAsia="Times New Roman" w:cs="Calibri"/>
                <w:b/>
                <w:bCs/>
                <w:lang w:eastAsia="it-IT"/>
              </w:rPr>
            </w:pPr>
            <w:r>
              <w:rPr>
                <w:rFonts w:eastAsia="Times New Roman" w:cs="Calibri"/>
                <w:b/>
                <w:bCs/>
                <w:lang w:eastAsia="it-IT"/>
              </w:rPr>
              <w:t>Missione e Programma</w:t>
            </w:r>
          </w:p>
        </w:tc>
        <w:tc>
          <w:tcPr>
            <w:tcW w:w="6009" w:type="dxa"/>
            <w:shd w:val="clear" w:color="auto" w:fill="auto"/>
          </w:tcPr>
          <w:p w14:paraId="28CB52F7" w14:textId="3564BDC3" w:rsidR="002613BC" w:rsidRDefault="002613BC" w:rsidP="002613BC">
            <w:pPr>
              <w:spacing w:after="0" w:line="240" w:lineRule="auto"/>
              <w:rPr>
                <w:rFonts w:eastAsia="Times New Roman" w:cs="Calibri"/>
                <w:sz w:val="20"/>
                <w:szCs w:val="20"/>
                <w:lang w:eastAsia="it-IT"/>
              </w:rPr>
            </w:pPr>
            <w:r w:rsidRPr="002613BC">
              <w:rPr>
                <w:rFonts w:cs="Calibri"/>
                <w:lang w:eastAsia="it-IT"/>
              </w:rPr>
              <w:t xml:space="preserve">Missione n°1, Programma contabile n° </w:t>
            </w:r>
            <w:r>
              <w:rPr>
                <w:rFonts w:cs="Calibri"/>
                <w:lang w:eastAsia="it-IT"/>
              </w:rPr>
              <w:t>2</w:t>
            </w:r>
          </w:p>
        </w:tc>
      </w:tr>
    </w:tbl>
    <w:p w14:paraId="477E82DD" w14:textId="77777777" w:rsidR="00074012" w:rsidRPr="00523E20" w:rsidRDefault="00074012" w:rsidP="00074012">
      <w:pPr>
        <w:spacing w:after="0" w:line="240" w:lineRule="auto"/>
        <w:ind w:left="708"/>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299"/>
        <w:gridCol w:w="551"/>
        <w:gridCol w:w="4857"/>
      </w:tblGrid>
      <w:tr w:rsidR="00074012" w:rsidRPr="00523E20" w14:paraId="516783E1" w14:textId="77777777" w:rsidTr="005A72CA">
        <w:trPr>
          <w:trHeight w:val="447"/>
          <w:tblCellSpacing w:w="20" w:type="dxa"/>
        </w:trPr>
        <w:tc>
          <w:tcPr>
            <w:tcW w:w="9701" w:type="dxa"/>
            <w:gridSpan w:val="4"/>
            <w:shd w:val="clear" w:color="auto" w:fill="007635"/>
            <w:vAlign w:val="center"/>
          </w:tcPr>
          <w:p w14:paraId="5B6F2190" w14:textId="77777777" w:rsidR="00074012" w:rsidRPr="00523E20" w:rsidRDefault="00074012" w:rsidP="005A72CA">
            <w:pPr>
              <w:keepNext/>
              <w:spacing w:after="0" w:line="240" w:lineRule="auto"/>
              <w:jc w:val="both"/>
              <w:outlineLvl w:val="0"/>
              <w:rPr>
                <w:rFonts w:eastAsia="Times New Roman" w:cs="Calibri"/>
                <w:b/>
                <w:bCs/>
                <w:lang w:eastAsia="it-IT"/>
              </w:rPr>
            </w:pPr>
            <w:r w:rsidRPr="00705BC9">
              <w:rPr>
                <w:rFonts w:eastAsia="Times New Roman" w:cs="Calibri"/>
                <w:b/>
                <w:bCs/>
                <w:color w:val="FFFFFF" w:themeColor="background1"/>
                <w:lang w:eastAsia="it-IT"/>
              </w:rPr>
              <w:t xml:space="preserve">Sezione 2 </w:t>
            </w:r>
            <w:r w:rsidRPr="00705BC9">
              <w:rPr>
                <w:rFonts w:cs="Calibri"/>
                <w:b/>
                <w:bCs/>
                <w:color w:val="FFFFFF" w:themeColor="background1"/>
              </w:rPr>
              <w:t>– Anagrafica e descrizione dell’obiettivo</w:t>
            </w:r>
          </w:p>
        </w:tc>
      </w:tr>
      <w:tr w:rsidR="00074012" w:rsidRPr="00523E20" w14:paraId="1E6D2E47" w14:textId="77777777" w:rsidTr="005A72CA">
        <w:trPr>
          <w:trHeight w:val="447"/>
          <w:tblCellSpacing w:w="20" w:type="dxa"/>
        </w:trPr>
        <w:tc>
          <w:tcPr>
            <w:tcW w:w="3014" w:type="dxa"/>
            <w:shd w:val="clear" w:color="auto" w:fill="C5E0B3" w:themeFill="accent6" w:themeFillTint="66"/>
            <w:vAlign w:val="center"/>
          </w:tcPr>
          <w:p w14:paraId="0B3B1E2A" w14:textId="77777777" w:rsidR="00074012" w:rsidRPr="00523E20" w:rsidRDefault="00074012" w:rsidP="005A72CA">
            <w:pPr>
              <w:keepNext/>
              <w:spacing w:after="0" w:line="240" w:lineRule="auto"/>
              <w:outlineLvl w:val="0"/>
              <w:rPr>
                <w:rFonts w:eastAsia="Times New Roman" w:cs="Calibri"/>
                <w:lang w:eastAsia="it-IT"/>
              </w:rPr>
            </w:pPr>
            <w:r w:rsidRPr="00523E20">
              <w:rPr>
                <w:rFonts w:eastAsia="Times New Roman" w:cs="Calibri"/>
                <w:b/>
                <w:bCs/>
                <w:lang w:eastAsia="it-IT"/>
              </w:rPr>
              <w:t xml:space="preserve">Titolo obiettivo </w:t>
            </w:r>
          </w:p>
        </w:tc>
        <w:tc>
          <w:tcPr>
            <w:tcW w:w="6647" w:type="dxa"/>
            <w:gridSpan w:val="3"/>
            <w:shd w:val="clear" w:color="auto" w:fill="FFFFFF"/>
          </w:tcPr>
          <w:p w14:paraId="7600F969" w14:textId="01117A16" w:rsidR="00074012" w:rsidRPr="00523E20" w:rsidRDefault="005F344C" w:rsidP="005A72CA">
            <w:pPr>
              <w:keepNext/>
              <w:spacing w:after="0" w:line="240" w:lineRule="auto"/>
              <w:jc w:val="both"/>
              <w:outlineLvl w:val="0"/>
              <w:rPr>
                <w:rFonts w:eastAsia="Times New Roman" w:cs="Calibri"/>
                <w:b/>
                <w:lang w:eastAsia="it-IT"/>
              </w:rPr>
            </w:pPr>
            <w:r w:rsidRPr="005F344C">
              <w:rPr>
                <w:rFonts w:eastAsia="Times New Roman" w:cs="Calibri"/>
                <w:b/>
                <w:lang w:eastAsia="it-IT"/>
              </w:rPr>
              <w:t>Nuovo Regolamento comunale per lo svolgimento di aste pubbliche e del disciplinare per lo svolgimento dei controlli a campione ex art. 52 del Codice dei contratti</w:t>
            </w:r>
          </w:p>
        </w:tc>
      </w:tr>
      <w:tr w:rsidR="00074012" w:rsidRPr="00523E20" w14:paraId="510EF7F9" w14:textId="77777777" w:rsidTr="005A72CA">
        <w:trPr>
          <w:trHeight w:val="1857"/>
          <w:tblCellSpacing w:w="20" w:type="dxa"/>
        </w:trPr>
        <w:tc>
          <w:tcPr>
            <w:tcW w:w="3014" w:type="dxa"/>
            <w:shd w:val="clear" w:color="auto" w:fill="C5E0B3" w:themeFill="accent6" w:themeFillTint="66"/>
          </w:tcPr>
          <w:p w14:paraId="5D951A74" w14:textId="77777777" w:rsidR="00074012" w:rsidRPr="00523E20" w:rsidRDefault="00074012" w:rsidP="005A72CA">
            <w:pPr>
              <w:keepNext/>
              <w:spacing w:after="0" w:line="240" w:lineRule="auto"/>
              <w:jc w:val="both"/>
              <w:outlineLvl w:val="0"/>
              <w:rPr>
                <w:rFonts w:eastAsia="Times New Roman" w:cs="Calibri"/>
                <w:b/>
                <w:bCs/>
                <w:lang w:eastAsia="it-IT"/>
              </w:rPr>
            </w:pPr>
            <w:r w:rsidRPr="00523E20">
              <w:rPr>
                <w:rFonts w:eastAsia="Times New Roman" w:cs="Calibri"/>
                <w:b/>
                <w:bCs/>
                <w:lang w:eastAsia="it-IT"/>
              </w:rPr>
              <w:t>Descrizione →</w:t>
            </w:r>
          </w:p>
        </w:tc>
        <w:tc>
          <w:tcPr>
            <w:tcW w:w="6647" w:type="dxa"/>
            <w:gridSpan w:val="3"/>
            <w:shd w:val="clear" w:color="auto" w:fill="auto"/>
          </w:tcPr>
          <w:p w14:paraId="59D0389D" w14:textId="03C16D31" w:rsidR="005F344C" w:rsidRPr="005F344C" w:rsidRDefault="005F344C" w:rsidP="005F344C">
            <w:pPr>
              <w:spacing w:after="0" w:line="240" w:lineRule="auto"/>
              <w:jc w:val="both"/>
              <w:rPr>
                <w:rFonts w:eastAsia="Times New Roman" w:cs="Calibri"/>
                <w:lang w:eastAsia="it-IT"/>
              </w:rPr>
            </w:pPr>
            <w:r w:rsidRPr="005F344C">
              <w:rPr>
                <w:rFonts w:eastAsia="Times New Roman" w:cs="Calibri"/>
                <w:lang w:eastAsia="it-IT"/>
              </w:rPr>
              <w:t>La redazione di un nuovo regolamento comunale per la disciplina delle aste pubbliche è finalizzata ad ottimizzare le procedure di vendita dei beni immobili e mobili del comune, nel rispetto dei principi dell’ordinamento comunitario e di quello nazionale.</w:t>
            </w:r>
          </w:p>
          <w:p w14:paraId="0CCA89A3" w14:textId="2418B894" w:rsidR="00074012" w:rsidRPr="00523E20" w:rsidRDefault="005F344C" w:rsidP="005F344C">
            <w:pPr>
              <w:spacing w:after="0" w:line="240" w:lineRule="auto"/>
              <w:jc w:val="both"/>
              <w:rPr>
                <w:rFonts w:eastAsia="Times New Roman" w:cs="Calibri"/>
                <w:lang w:eastAsia="it-IT"/>
              </w:rPr>
            </w:pPr>
            <w:r w:rsidRPr="005F344C">
              <w:rPr>
                <w:rFonts w:eastAsia="Times New Roman" w:cs="Calibri"/>
                <w:lang w:eastAsia="it-IT"/>
              </w:rPr>
              <w:t>Alla luce del nuovo codice dei contratti D.Lgs.36/2023 occorre anche definire le disposizioni disciplinari riguardo alle modalità di svolgimento a campione dei controlli sulle dichiarazioni del possesso dei requisiti di partecipazione e qualificazioni richiesti per le procedure di affidamento delle diverse tipologie di appalti pubblici di lavori, forniture e servizi di importo inferiore ai 40.000 euro ex art. 52 del Codice dei Contratti.</w:t>
            </w:r>
          </w:p>
        </w:tc>
      </w:tr>
      <w:tr w:rsidR="00074012" w:rsidRPr="00523E20" w14:paraId="3B9DA558" w14:textId="77777777" w:rsidTr="005A72CA">
        <w:trPr>
          <w:gridAfter w:val="1"/>
          <w:wAfter w:w="4797" w:type="dxa"/>
          <w:trHeight w:val="260"/>
          <w:tblCellSpacing w:w="20" w:type="dxa"/>
        </w:trPr>
        <w:tc>
          <w:tcPr>
            <w:tcW w:w="3014" w:type="dxa"/>
            <w:vMerge w:val="restart"/>
            <w:shd w:val="clear" w:color="auto" w:fill="C5E0B3" w:themeFill="accent6" w:themeFillTint="66"/>
            <w:vAlign w:val="center"/>
          </w:tcPr>
          <w:p w14:paraId="1321E792" w14:textId="77777777" w:rsidR="00074012" w:rsidRPr="00523E20" w:rsidRDefault="00074012" w:rsidP="005A72CA">
            <w:pPr>
              <w:keepNext/>
              <w:spacing w:after="0" w:line="240" w:lineRule="auto"/>
              <w:outlineLvl w:val="0"/>
              <w:rPr>
                <w:rFonts w:eastAsia="Times New Roman" w:cs="Calibri"/>
                <w:b/>
                <w:bCs/>
                <w:lang w:eastAsia="it-IT"/>
              </w:rPr>
            </w:pPr>
            <w:r w:rsidRPr="00523E20">
              <w:rPr>
                <w:rFonts w:eastAsia="Times New Roman" w:cs="Calibri"/>
                <w:b/>
                <w:bCs/>
                <w:lang w:eastAsia="it-IT"/>
              </w:rPr>
              <w:t>Durata dell’obiettivo</w:t>
            </w:r>
          </w:p>
        </w:tc>
        <w:tc>
          <w:tcPr>
            <w:tcW w:w="1259" w:type="dxa"/>
            <w:shd w:val="clear" w:color="auto" w:fill="auto"/>
          </w:tcPr>
          <w:p w14:paraId="16BD7CE5" w14:textId="77777777" w:rsidR="00074012" w:rsidRPr="00523E20" w:rsidRDefault="00074012" w:rsidP="005A72CA">
            <w:pPr>
              <w:keepNext/>
              <w:spacing w:after="0" w:line="240" w:lineRule="auto"/>
              <w:jc w:val="both"/>
              <w:outlineLvl w:val="0"/>
              <w:rPr>
                <w:rFonts w:eastAsia="Times New Roman" w:cs="Calibri"/>
                <w:bCs/>
                <w:lang w:eastAsia="it-IT"/>
              </w:rPr>
            </w:pPr>
            <w:r w:rsidRPr="00523E20">
              <w:rPr>
                <w:rFonts w:eastAsia="Times New Roman" w:cs="Calibri"/>
                <w:bCs/>
                <w:lang w:eastAsia="it-IT"/>
              </w:rPr>
              <w:t>Annuale</w:t>
            </w:r>
          </w:p>
        </w:tc>
        <w:tc>
          <w:tcPr>
            <w:tcW w:w="511" w:type="dxa"/>
            <w:shd w:val="clear" w:color="auto" w:fill="auto"/>
          </w:tcPr>
          <w:p w14:paraId="7E6D2126" w14:textId="3246C028" w:rsidR="00074012" w:rsidRPr="00523E20" w:rsidRDefault="00074012" w:rsidP="005A72CA">
            <w:pPr>
              <w:keepNext/>
              <w:spacing w:after="0" w:line="240" w:lineRule="auto"/>
              <w:jc w:val="both"/>
              <w:outlineLvl w:val="0"/>
              <w:rPr>
                <w:rFonts w:eastAsia="Times New Roman" w:cs="Calibri"/>
                <w:bCs/>
                <w:lang w:eastAsia="it-IT"/>
              </w:rPr>
            </w:pPr>
            <w:r w:rsidRPr="0040069E">
              <w:rPr>
                <w:rFonts w:eastAsia="Times New Roman" w:cs="Calibri"/>
                <w:b/>
                <w:lang w:eastAsia="it-IT"/>
              </w:rPr>
              <w:t>X</w:t>
            </w:r>
          </w:p>
        </w:tc>
      </w:tr>
      <w:tr w:rsidR="00074012" w:rsidRPr="00523E20" w14:paraId="7E461722" w14:textId="77777777" w:rsidTr="005A72CA">
        <w:trPr>
          <w:gridAfter w:val="1"/>
          <w:wAfter w:w="4797" w:type="dxa"/>
          <w:trHeight w:val="260"/>
          <w:tblCellSpacing w:w="20" w:type="dxa"/>
        </w:trPr>
        <w:tc>
          <w:tcPr>
            <w:tcW w:w="3014" w:type="dxa"/>
            <w:vMerge/>
            <w:shd w:val="clear" w:color="auto" w:fill="C5E0B3" w:themeFill="accent6" w:themeFillTint="66"/>
          </w:tcPr>
          <w:p w14:paraId="29DCE23C" w14:textId="77777777" w:rsidR="00074012" w:rsidRPr="00523E20" w:rsidRDefault="00074012" w:rsidP="005A72CA">
            <w:pPr>
              <w:keepNext/>
              <w:spacing w:after="0" w:line="240" w:lineRule="auto"/>
              <w:outlineLvl w:val="0"/>
              <w:rPr>
                <w:rFonts w:eastAsia="Times New Roman" w:cs="Calibri"/>
                <w:b/>
                <w:bCs/>
                <w:lang w:eastAsia="it-IT"/>
              </w:rPr>
            </w:pPr>
          </w:p>
        </w:tc>
        <w:tc>
          <w:tcPr>
            <w:tcW w:w="1259" w:type="dxa"/>
            <w:shd w:val="clear" w:color="auto" w:fill="auto"/>
          </w:tcPr>
          <w:p w14:paraId="19DFD34B" w14:textId="77777777" w:rsidR="00074012" w:rsidRPr="00523E20" w:rsidRDefault="00074012" w:rsidP="005A72CA">
            <w:pPr>
              <w:keepNext/>
              <w:spacing w:after="0" w:line="240" w:lineRule="auto"/>
              <w:jc w:val="both"/>
              <w:outlineLvl w:val="0"/>
              <w:rPr>
                <w:rFonts w:eastAsia="Times New Roman" w:cs="Calibri"/>
                <w:bCs/>
                <w:lang w:eastAsia="it-IT"/>
              </w:rPr>
            </w:pPr>
            <w:r w:rsidRPr="00523E20">
              <w:rPr>
                <w:rFonts w:eastAsia="Times New Roman" w:cs="Calibri"/>
                <w:bCs/>
                <w:lang w:eastAsia="it-IT"/>
              </w:rPr>
              <w:t>Pluriennale</w:t>
            </w:r>
          </w:p>
        </w:tc>
        <w:tc>
          <w:tcPr>
            <w:tcW w:w="511" w:type="dxa"/>
            <w:shd w:val="clear" w:color="auto" w:fill="auto"/>
          </w:tcPr>
          <w:p w14:paraId="3AB9A044" w14:textId="5727F09E" w:rsidR="00074012" w:rsidRPr="0040069E" w:rsidRDefault="00074012" w:rsidP="005A72CA">
            <w:pPr>
              <w:keepNext/>
              <w:spacing w:after="0" w:line="240" w:lineRule="auto"/>
              <w:jc w:val="center"/>
              <w:outlineLvl w:val="0"/>
              <w:rPr>
                <w:rFonts w:eastAsia="Times New Roman" w:cs="Calibri"/>
                <w:b/>
                <w:lang w:eastAsia="it-IT"/>
              </w:rPr>
            </w:pPr>
          </w:p>
        </w:tc>
      </w:tr>
    </w:tbl>
    <w:p w14:paraId="62178F2F" w14:textId="77777777" w:rsidR="00074012" w:rsidRPr="00523E20" w:rsidRDefault="00074012" w:rsidP="00074012">
      <w:pPr>
        <w:spacing w:after="0" w:line="240" w:lineRule="auto"/>
        <w:jc w:val="both"/>
        <w:rPr>
          <w:rFonts w:eastAsia="Times New Roman" w:cs="Calibri"/>
          <w:lang w:eastAsia="it-IT"/>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0"/>
        <w:gridCol w:w="7061"/>
      </w:tblGrid>
      <w:tr w:rsidR="00074012" w:rsidRPr="00523E20" w14:paraId="007C105D" w14:textId="77777777" w:rsidTr="005A72CA">
        <w:trPr>
          <w:trHeight w:val="450"/>
          <w:tblCellSpacing w:w="20" w:type="dxa"/>
        </w:trPr>
        <w:tc>
          <w:tcPr>
            <w:tcW w:w="9701" w:type="dxa"/>
            <w:gridSpan w:val="2"/>
            <w:shd w:val="clear" w:color="auto" w:fill="007635"/>
            <w:vAlign w:val="center"/>
          </w:tcPr>
          <w:p w14:paraId="3CDCDFA2" w14:textId="77777777" w:rsidR="00074012" w:rsidRPr="00523E20" w:rsidRDefault="00074012" w:rsidP="005A72CA">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3 – Risultato atteso</w:t>
            </w:r>
          </w:p>
        </w:tc>
      </w:tr>
      <w:tr w:rsidR="00074012" w:rsidRPr="00523E20" w14:paraId="38766D3F" w14:textId="77777777" w:rsidTr="00074012">
        <w:trPr>
          <w:trHeight w:val="450"/>
          <w:tblCellSpacing w:w="20" w:type="dxa"/>
        </w:trPr>
        <w:tc>
          <w:tcPr>
            <w:tcW w:w="2660" w:type="dxa"/>
            <w:shd w:val="clear" w:color="auto" w:fill="95C674"/>
            <w:vAlign w:val="center"/>
          </w:tcPr>
          <w:p w14:paraId="328C7057" w14:textId="77777777" w:rsidR="00074012" w:rsidRPr="00523E20" w:rsidRDefault="00074012" w:rsidP="005A72CA">
            <w:pPr>
              <w:keepNext/>
              <w:spacing w:after="0" w:line="240" w:lineRule="auto"/>
              <w:outlineLvl w:val="0"/>
              <w:rPr>
                <w:rFonts w:eastAsia="Times New Roman" w:cs="Calibri"/>
                <w:b/>
                <w:bCs/>
                <w:lang w:eastAsia="it-IT"/>
              </w:rPr>
            </w:pPr>
            <w:r w:rsidRPr="00523E20">
              <w:rPr>
                <w:rFonts w:eastAsia="Times New Roman" w:cs="Calibri"/>
                <w:b/>
                <w:bCs/>
                <w:lang w:eastAsia="it-IT"/>
              </w:rPr>
              <w:t>Indicatore di risultato 1</w:t>
            </w:r>
          </w:p>
        </w:tc>
        <w:tc>
          <w:tcPr>
            <w:tcW w:w="7001" w:type="dxa"/>
            <w:shd w:val="clear" w:color="auto" w:fill="FFFFFF"/>
            <w:vAlign w:val="center"/>
          </w:tcPr>
          <w:p w14:paraId="50BE880E" w14:textId="771195C7" w:rsidR="00074012" w:rsidRPr="00523E20" w:rsidRDefault="005F344C" w:rsidP="00074012">
            <w:pPr>
              <w:spacing w:after="0" w:line="240" w:lineRule="auto"/>
              <w:rPr>
                <w:rFonts w:eastAsia="Times New Roman" w:cs="Calibri"/>
                <w:b/>
                <w:bCs/>
                <w:lang w:eastAsia="it-IT"/>
              </w:rPr>
            </w:pPr>
            <w:r w:rsidRPr="005F344C">
              <w:rPr>
                <w:rFonts w:eastAsia="Times New Roman" w:cs="Calibri"/>
                <w:b/>
                <w:bCs/>
                <w:lang w:eastAsia="it-IT"/>
              </w:rPr>
              <w:t>Approvazione del nuovo regolamento per lo svolgimento di aste pubbliche e del disciplinare dei controlli sulle dichiarazioni sostitutive ex art. 52 del Codice</w:t>
            </w:r>
          </w:p>
        </w:tc>
      </w:tr>
      <w:tr w:rsidR="00074012" w:rsidRPr="00523E20" w14:paraId="241C8EDD" w14:textId="77777777" w:rsidTr="00074012">
        <w:trPr>
          <w:tblCellSpacing w:w="20" w:type="dxa"/>
        </w:trPr>
        <w:tc>
          <w:tcPr>
            <w:tcW w:w="2660" w:type="dxa"/>
            <w:shd w:val="clear" w:color="auto" w:fill="C5E0B3" w:themeFill="accent6" w:themeFillTint="66"/>
          </w:tcPr>
          <w:p w14:paraId="3249D81D" w14:textId="77777777" w:rsidR="00074012" w:rsidRPr="00523E20" w:rsidRDefault="00074012" w:rsidP="00074012">
            <w:pPr>
              <w:keepNext/>
              <w:spacing w:after="0" w:line="240" w:lineRule="auto"/>
              <w:jc w:val="both"/>
              <w:outlineLvl w:val="0"/>
              <w:rPr>
                <w:rFonts w:eastAsia="Times New Roman" w:cs="Calibri"/>
                <w:b/>
                <w:bCs/>
                <w:lang w:eastAsia="it-IT"/>
              </w:rPr>
            </w:pPr>
            <w:r w:rsidRPr="00523E20">
              <w:rPr>
                <w:rFonts w:eastAsia="Times New Roman" w:cs="Calibri"/>
                <w:b/>
                <w:bCs/>
                <w:lang w:eastAsia="it-IT"/>
              </w:rPr>
              <w:t>Valore iniziale</w:t>
            </w:r>
          </w:p>
        </w:tc>
        <w:tc>
          <w:tcPr>
            <w:tcW w:w="7001" w:type="dxa"/>
            <w:shd w:val="clear" w:color="auto" w:fill="FFFFFF"/>
            <w:vAlign w:val="center"/>
          </w:tcPr>
          <w:p w14:paraId="55F49C49" w14:textId="31772DE6" w:rsidR="00074012" w:rsidRPr="00100D43" w:rsidRDefault="00074012" w:rsidP="00074012">
            <w:pPr>
              <w:keepNext/>
              <w:spacing w:after="0" w:line="240" w:lineRule="auto"/>
              <w:outlineLvl w:val="0"/>
              <w:rPr>
                <w:rFonts w:eastAsia="Times New Roman" w:cs="Calibri"/>
                <w:lang w:eastAsia="it-IT"/>
              </w:rPr>
            </w:pPr>
            <w:r w:rsidRPr="004D5DAF">
              <w:t xml:space="preserve">Abrogazione precedente regolamento </w:t>
            </w:r>
          </w:p>
        </w:tc>
      </w:tr>
      <w:tr w:rsidR="00074012" w:rsidRPr="00523E20" w14:paraId="5812C9BC" w14:textId="77777777" w:rsidTr="00074012">
        <w:trPr>
          <w:trHeight w:val="422"/>
          <w:tblCellSpacing w:w="20" w:type="dxa"/>
        </w:trPr>
        <w:tc>
          <w:tcPr>
            <w:tcW w:w="2660" w:type="dxa"/>
            <w:shd w:val="clear" w:color="auto" w:fill="C5E0B3" w:themeFill="accent6" w:themeFillTint="66"/>
            <w:vAlign w:val="center"/>
          </w:tcPr>
          <w:p w14:paraId="76A16ECD" w14:textId="77777777" w:rsidR="00074012" w:rsidRPr="00523E20" w:rsidRDefault="00074012" w:rsidP="00074012">
            <w:pPr>
              <w:keepNext/>
              <w:spacing w:after="0" w:line="240" w:lineRule="auto"/>
              <w:outlineLvl w:val="0"/>
              <w:rPr>
                <w:rFonts w:eastAsia="Times New Roman" w:cs="Calibri"/>
                <w:b/>
                <w:bCs/>
                <w:lang w:eastAsia="it-IT"/>
              </w:rPr>
            </w:pPr>
            <w:r w:rsidRPr="00523E20">
              <w:rPr>
                <w:rFonts w:eastAsia="Times New Roman" w:cs="Calibri"/>
                <w:b/>
                <w:bCs/>
                <w:lang w:eastAsia="it-IT"/>
              </w:rPr>
              <w:t>Valore finale atteso</w:t>
            </w:r>
          </w:p>
        </w:tc>
        <w:tc>
          <w:tcPr>
            <w:tcW w:w="7001" w:type="dxa"/>
            <w:shd w:val="clear" w:color="auto" w:fill="FFFFFF"/>
            <w:vAlign w:val="center"/>
          </w:tcPr>
          <w:p w14:paraId="7BC88E94" w14:textId="08A49BDF" w:rsidR="00074012" w:rsidRPr="00523E20" w:rsidRDefault="005F344C" w:rsidP="00074012">
            <w:pPr>
              <w:keepNext/>
              <w:spacing w:after="0" w:line="240" w:lineRule="auto"/>
              <w:outlineLvl w:val="0"/>
              <w:rPr>
                <w:rFonts w:eastAsia="Times New Roman" w:cs="Calibri"/>
                <w:sz w:val="20"/>
                <w:szCs w:val="20"/>
                <w:lang w:eastAsia="it-IT"/>
              </w:rPr>
            </w:pPr>
            <w:r w:rsidRPr="005F344C">
              <w:t>Approvazione nuovo regolamento, del disciplinare di svolgimento dei controlli  e creazione modelli contrattuali</w:t>
            </w:r>
          </w:p>
        </w:tc>
      </w:tr>
      <w:tr w:rsidR="003F4CAA" w:rsidRPr="00523E20" w14:paraId="7DDD1332" w14:textId="77777777" w:rsidTr="00074012">
        <w:trPr>
          <w:trHeight w:val="422"/>
          <w:tblCellSpacing w:w="20" w:type="dxa"/>
        </w:trPr>
        <w:tc>
          <w:tcPr>
            <w:tcW w:w="2660" w:type="dxa"/>
            <w:shd w:val="clear" w:color="auto" w:fill="C5E0B3" w:themeFill="accent6" w:themeFillTint="66"/>
            <w:vAlign w:val="center"/>
          </w:tcPr>
          <w:p w14:paraId="6D3C453E" w14:textId="25365FC0" w:rsidR="003F4CAA" w:rsidRPr="00523E20" w:rsidRDefault="003F4CAA" w:rsidP="00074012">
            <w:pPr>
              <w:keepNext/>
              <w:spacing w:after="0" w:line="240" w:lineRule="auto"/>
              <w:outlineLvl w:val="0"/>
              <w:rPr>
                <w:rFonts w:eastAsia="Times New Roman" w:cs="Calibri"/>
                <w:b/>
                <w:bCs/>
                <w:lang w:eastAsia="it-IT"/>
              </w:rPr>
            </w:pPr>
            <w:r w:rsidRPr="003F4CAA">
              <w:rPr>
                <w:rFonts w:eastAsia="Times New Roman" w:cs="Calibri"/>
                <w:b/>
                <w:bCs/>
                <w:highlight w:val="yellow"/>
                <w:lang w:eastAsia="it-IT"/>
              </w:rPr>
              <w:t>Valore finale ottenuto</w:t>
            </w:r>
          </w:p>
        </w:tc>
        <w:tc>
          <w:tcPr>
            <w:tcW w:w="7001" w:type="dxa"/>
            <w:shd w:val="clear" w:color="auto" w:fill="FFFFFF"/>
            <w:vAlign w:val="center"/>
          </w:tcPr>
          <w:p w14:paraId="3C3950C9" w14:textId="25095D25" w:rsidR="003F4CAA" w:rsidRPr="003E6E55" w:rsidRDefault="00117E48" w:rsidP="003E6E55">
            <w:pPr>
              <w:pStyle w:val="western"/>
              <w:ind w:left="142" w:hanging="142"/>
              <w:rPr>
                <w:rFonts w:asciiTheme="minorHAnsi" w:hAnsiTheme="minorHAnsi" w:cstheme="minorHAnsi"/>
                <w:color w:val="1F4E79"/>
                <w:sz w:val="24"/>
                <w:szCs w:val="24"/>
              </w:rPr>
            </w:pPr>
            <w:r w:rsidRPr="003E6E55">
              <w:rPr>
                <w:rFonts w:asciiTheme="minorHAnsi" w:hAnsiTheme="minorHAnsi" w:cstheme="minorHAnsi"/>
                <w:sz w:val="22"/>
                <w:szCs w:val="22"/>
              </w:rPr>
              <w:t xml:space="preserve">Il “Disciplinare per il sistema semplificato dei controlli a campione sulle dichiarazioni sostitutive di atto di notorietà sugli affidamenti diretti di lavori, di servizi e forniture di importo inferiore a 40.000 euro”, è stato  approvato con Deliberazione di Giunta Comunale n. 156 del 19/12/2024, il quale “regola il sistema di controllo per gli affidamenti diretti di lavori, servizi e forniture di importo inferiore a 40.000 euro, ai sensi dell’art. 52 del </w:t>
            </w:r>
            <w:proofErr w:type="spellStart"/>
            <w:r w:rsidRPr="003E6E55">
              <w:rPr>
                <w:rFonts w:asciiTheme="minorHAnsi" w:hAnsiTheme="minorHAnsi" w:cstheme="minorHAnsi"/>
                <w:sz w:val="22"/>
                <w:szCs w:val="22"/>
              </w:rPr>
              <w:t>D.Lgs.</w:t>
            </w:r>
            <w:proofErr w:type="spellEnd"/>
            <w:r w:rsidRPr="003E6E55">
              <w:rPr>
                <w:rFonts w:asciiTheme="minorHAnsi" w:hAnsiTheme="minorHAnsi" w:cstheme="minorHAnsi"/>
                <w:sz w:val="22"/>
                <w:szCs w:val="22"/>
              </w:rPr>
              <w:t xml:space="preserve"> 36/2023, con l’obiettivo di garantire la trasparenza, l’efficienza e la correttezza delle procedure di affidamento”.</w:t>
            </w:r>
          </w:p>
        </w:tc>
      </w:tr>
    </w:tbl>
    <w:p w14:paraId="63D228CE" w14:textId="77777777" w:rsidR="00074012" w:rsidRDefault="00074012" w:rsidP="00074012">
      <w:pPr>
        <w:tabs>
          <w:tab w:val="left" w:pos="720"/>
        </w:tabs>
        <w:spacing w:after="0"/>
        <w:jc w:val="both"/>
        <w:rPr>
          <w:rFonts w:cs="Calibri"/>
        </w:rPr>
      </w:pPr>
    </w:p>
    <w:p w14:paraId="461E3BCF" w14:textId="77777777" w:rsidR="005F344C" w:rsidRDefault="005F344C" w:rsidP="00074012">
      <w:pPr>
        <w:tabs>
          <w:tab w:val="left" w:pos="720"/>
        </w:tabs>
        <w:spacing w:after="0"/>
        <w:jc w:val="both"/>
        <w:rPr>
          <w:rFonts w:cs="Calibri"/>
        </w:rPr>
      </w:pPr>
    </w:p>
    <w:p w14:paraId="619764FA" w14:textId="77777777" w:rsidR="005F344C" w:rsidRDefault="005F344C" w:rsidP="00074012">
      <w:pPr>
        <w:tabs>
          <w:tab w:val="left" w:pos="720"/>
        </w:tabs>
        <w:spacing w:after="0"/>
        <w:jc w:val="both"/>
        <w:rPr>
          <w:rFonts w:cs="Calibri"/>
        </w:rPr>
      </w:pPr>
    </w:p>
    <w:p w14:paraId="754F3571" w14:textId="77777777" w:rsidR="005F344C" w:rsidRDefault="005F344C" w:rsidP="00074012">
      <w:pPr>
        <w:tabs>
          <w:tab w:val="left" w:pos="720"/>
        </w:tabs>
        <w:spacing w:after="0"/>
        <w:jc w:val="both"/>
        <w:rPr>
          <w:rFonts w:cs="Calibri"/>
        </w:rPr>
      </w:pPr>
    </w:p>
    <w:p w14:paraId="2C601FD3" w14:textId="77777777" w:rsidR="005F344C" w:rsidRPr="00523E20" w:rsidRDefault="005F344C" w:rsidP="00074012">
      <w:pPr>
        <w:tabs>
          <w:tab w:val="left" w:pos="720"/>
        </w:tabs>
        <w:spacing w:after="0"/>
        <w:jc w:val="both"/>
        <w:rPr>
          <w:rFonts w:cs="Calibri"/>
        </w:rPr>
      </w:pPr>
    </w:p>
    <w:tbl>
      <w:tblPr>
        <w:tblW w:w="9781"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3"/>
        <w:gridCol w:w="6778"/>
      </w:tblGrid>
      <w:tr w:rsidR="00074012" w:rsidRPr="00523E20" w14:paraId="5B00EF0E" w14:textId="77777777" w:rsidTr="005A72CA">
        <w:trPr>
          <w:trHeight w:val="450"/>
          <w:tblCellSpacing w:w="20" w:type="dxa"/>
        </w:trPr>
        <w:tc>
          <w:tcPr>
            <w:tcW w:w="9701" w:type="dxa"/>
            <w:gridSpan w:val="2"/>
            <w:shd w:val="clear" w:color="auto" w:fill="007635"/>
            <w:vAlign w:val="center"/>
          </w:tcPr>
          <w:p w14:paraId="10745C2D" w14:textId="77777777" w:rsidR="00074012" w:rsidRPr="00523E20" w:rsidRDefault="00074012" w:rsidP="005A72CA">
            <w:pPr>
              <w:spacing w:after="0"/>
              <w:jc w:val="both"/>
              <w:rPr>
                <w:rFonts w:cs="Calibri"/>
                <w:b/>
                <w:bCs/>
              </w:rPr>
            </w:pPr>
            <w:r w:rsidRPr="00705BC9">
              <w:rPr>
                <w:rFonts w:cs="Calibri"/>
                <w:b/>
                <w:bCs/>
                <w:color w:val="FFFFFF" w:themeColor="background1"/>
              </w:rPr>
              <w:lastRenderedPageBreak/>
              <w:t>Sezione 4 – Valore pubblico generato</w:t>
            </w:r>
          </w:p>
        </w:tc>
      </w:tr>
      <w:tr w:rsidR="00074012" w:rsidRPr="00523E20" w14:paraId="79F7775B" w14:textId="77777777" w:rsidTr="005A72CA">
        <w:trPr>
          <w:trHeight w:val="450"/>
          <w:tblCellSpacing w:w="20" w:type="dxa"/>
        </w:trPr>
        <w:tc>
          <w:tcPr>
            <w:tcW w:w="2943" w:type="dxa"/>
            <w:shd w:val="clear" w:color="auto" w:fill="C5E0B3" w:themeFill="accent6" w:themeFillTint="66"/>
            <w:vAlign w:val="center"/>
          </w:tcPr>
          <w:p w14:paraId="4DDFDB94" w14:textId="77777777" w:rsidR="00074012" w:rsidRPr="00523E20" w:rsidRDefault="00074012" w:rsidP="005A72CA">
            <w:pPr>
              <w:keepNext/>
              <w:spacing w:after="0" w:line="240" w:lineRule="auto"/>
              <w:outlineLvl w:val="0"/>
              <w:rPr>
                <w:rFonts w:eastAsia="Times New Roman" w:cs="Calibri"/>
                <w:b/>
                <w:bCs/>
                <w:kern w:val="32"/>
                <w:lang w:val="x-none" w:eastAsia="x-none"/>
              </w:rPr>
            </w:pPr>
            <w:r w:rsidRPr="00523E20">
              <w:rPr>
                <w:rFonts w:eastAsia="Times New Roman" w:cs="Calibri"/>
                <w:b/>
                <w:bCs/>
                <w:kern w:val="32"/>
                <w:lang w:val="x-none" w:eastAsia="x-none"/>
              </w:rPr>
              <w:t>Valore Pubblico generato</w:t>
            </w:r>
          </w:p>
        </w:tc>
        <w:tc>
          <w:tcPr>
            <w:tcW w:w="6718" w:type="dxa"/>
            <w:shd w:val="clear" w:color="auto" w:fill="FFFFFF"/>
          </w:tcPr>
          <w:p w14:paraId="1FF7A166" w14:textId="36011270" w:rsidR="00074012" w:rsidRPr="00523E20" w:rsidRDefault="00074012" w:rsidP="005A72CA">
            <w:pPr>
              <w:spacing w:after="0"/>
              <w:rPr>
                <w:rFonts w:cs="Calibri"/>
                <w:b/>
              </w:rPr>
            </w:pPr>
            <w:r w:rsidRPr="00680462">
              <w:rPr>
                <w:rFonts w:cs="Calibri"/>
                <w:b/>
                <w:color w:val="ED7D31" w:themeColor="accent2"/>
              </w:rPr>
              <w:t>Economico</w:t>
            </w:r>
            <w:r w:rsidRPr="0040069E">
              <w:rPr>
                <w:rFonts w:cs="Calibri"/>
                <w:b/>
                <w:color w:val="7030A0"/>
              </w:rPr>
              <w:t xml:space="preserve"> </w:t>
            </w:r>
            <w:r w:rsidRPr="00074012">
              <w:rPr>
                <w:rFonts w:cs="Calibri"/>
                <w:bCs/>
              </w:rPr>
              <w:t xml:space="preserve">e </w:t>
            </w:r>
            <w:r>
              <w:rPr>
                <w:rFonts w:cs="Calibri"/>
                <w:b/>
                <w:color w:val="7030A0"/>
              </w:rPr>
              <w:t>s</w:t>
            </w:r>
            <w:r w:rsidRPr="0040069E">
              <w:rPr>
                <w:rFonts w:cs="Calibri"/>
                <w:b/>
                <w:color w:val="7030A0"/>
              </w:rPr>
              <w:t>ociale</w:t>
            </w:r>
          </w:p>
        </w:tc>
      </w:tr>
      <w:tr w:rsidR="00074012" w:rsidRPr="00523E20" w14:paraId="3A6AA53F" w14:textId="77777777" w:rsidTr="005A72CA">
        <w:trPr>
          <w:tblCellSpacing w:w="20" w:type="dxa"/>
        </w:trPr>
        <w:tc>
          <w:tcPr>
            <w:tcW w:w="2943" w:type="dxa"/>
            <w:shd w:val="clear" w:color="auto" w:fill="C5E0B3" w:themeFill="accent6" w:themeFillTint="66"/>
          </w:tcPr>
          <w:p w14:paraId="25AACBD5" w14:textId="77777777" w:rsidR="00074012" w:rsidRPr="00523E20" w:rsidRDefault="00074012" w:rsidP="005A72CA">
            <w:pPr>
              <w:keepNext/>
              <w:spacing w:after="0" w:line="240" w:lineRule="auto"/>
              <w:jc w:val="both"/>
              <w:outlineLvl w:val="0"/>
              <w:rPr>
                <w:rFonts w:eastAsia="Times New Roman" w:cs="Calibri"/>
                <w:b/>
                <w:bCs/>
                <w:kern w:val="32"/>
                <w:lang w:val="x-none" w:eastAsia="x-none"/>
              </w:rPr>
            </w:pPr>
            <w:r w:rsidRPr="00523E20">
              <w:rPr>
                <w:rFonts w:eastAsia="Times New Roman" w:cs="Calibri"/>
                <w:b/>
                <w:bCs/>
                <w:kern w:val="32"/>
                <w:lang w:val="x-none" w:eastAsia="x-none"/>
              </w:rPr>
              <w:t>Descrizione impatto sul VP</w:t>
            </w:r>
          </w:p>
        </w:tc>
        <w:tc>
          <w:tcPr>
            <w:tcW w:w="6718" w:type="dxa"/>
            <w:shd w:val="clear" w:color="auto" w:fill="auto"/>
          </w:tcPr>
          <w:p w14:paraId="725B4201" w14:textId="77777777" w:rsidR="00074012" w:rsidRPr="00074012" w:rsidRDefault="00074012" w:rsidP="00074012">
            <w:pPr>
              <w:keepNext/>
              <w:spacing w:after="0" w:line="240" w:lineRule="auto"/>
              <w:jc w:val="both"/>
              <w:outlineLvl w:val="0"/>
              <w:rPr>
                <w:rFonts w:eastAsia="Times New Roman" w:cs="Calibri"/>
                <w:kern w:val="32"/>
                <w:lang w:val="x-none" w:eastAsia="x-none"/>
              </w:rPr>
            </w:pPr>
            <w:r w:rsidRPr="00074012">
              <w:rPr>
                <w:rFonts w:eastAsia="Times New Roman" w:cs="Calibri"/>
                <w:kern w:val="32"/>
                <w:lang w:val="x-none" w:eastAsia="x-none"/>
              </w:rPr>
              <w:t xml:space="preserve">Obiettivi </w:t>
            </w:r>
          </w:p>
          <w:p w14:paraId="601BC547" w14:textId="77777777" w:rsidR="00E77518" w:rsidRPr="00E77518" w:rsidRDefault="00E77518" w:rsidP="00E77518">
            <w:pPr>
              <w:pStyle w:val="Paragrafoelenco"/>
              <w:keepNext/>
              <w:numPr>
                <w:ilvl w:val="0"/>
                <w:numId w:val="17"/>
              </w:numPr>
              <w:spacing w:after="0" w:line="240" w:lineRule="auto"/>
              <w:jc w:val="both"/>
              <w:outlineLvl w:val="0"/>
              <w:rPr>
                <w:rFonts w:eastAsia="Times New Roman" w:cs="Calibri"/>
                <w:kern w:val="32"/>
                <w:lang w:val="x-none" w:eastAsia="x-none"/>
              </w:rPr>
            </w:pPr>
            <w:r w:rsidRPr="00E77518">
              <w:rPr>
                <w:rFonts w:eastAsia="Times New Roman" w:cs="Calibri"/>
                <w:kern w:val="32"/>
                <w:lang w:val="x-none" w:eastAsia="x-none"/>
              </w:rPr>
              <w:t>Per ottimizzare le procedure relative alla gestione delle Aste pubbliche per la vendita di beni mobili e immobili comunali</w:t>
            </w:r>
          </w:p>
          <w:p w14:paraId="246C2DBB" w14:textId="6CA49D12" w:rsidR="00E77518" w:rsidRPr="00E77518" w:rsidRDefault="00E77518" w:rsidP="00E77518">
            <w:pPr>
              <w:pStyle w:val="Paragrafoelenco"/>
              <w:keepNext/>
              <w:numPr>
                <w:ilvl w:val="0"/>
                <w:numId w:val="17"/>
              </w:numPr>
              <w:spacing w:after="0" w:line="240" w:lineRule="auto"/>
              <w:jc w:val="both"/>
              <w:outlineLvl w:val="0"/>
              <w:rPr>
                <w:rFonts w:eastAsia="Times New Roman" w:cs="Calibri"/>
                <w:kern w:val="32"/>
                <w:lang w:val="x-none" w:eastAsia="x-none"/>
              </w:rPr>
            </w:pPr>
            <w:r w:rsidRPr="00E77518">
              <w:rPr>
                <w:rFonts w:eastAsia="Times New Roman" w:cs="Calibri"/>
                <w:kern w:val="32"/>
                <w:lang w:val="x-none" w:eastAsia="x-none"/>
              </w:rPr>
              <w:t xml:space="preserve">Per la riduzione dei rischi di irregolarità nelle gare per mezzo dei  controlli a campione sulle  dichiarazioni rese  dalle imprese ( oppure </w:t>
            </w:r>
            <w:proofErr w:type="spellStart"/>
            <w:r w:rsidRPr="00E77518">
              <w:rPr>
                <w:rFonts w:eastAsia="Times New Roman" w:cs="Calibri"/>
                <w:kern w:val="32"/>
                <w:lang w:val="x-none" w:eastAsia="x-none"/>
              </w:rPr>
              <w:t>o.e</w:t>
            </w:r>
            <w:proofErr w:type="spellEnd"/>
            <w:r w:rsidRPr="00E77518">
              <w:rPr>
                <w:rFonts w:eastAsia="Times New Roman" w:cs="Calibri"/>
                <w:kern w:val="32"/>
                <w:lang w:val="x-none" w:eastAsia="x-none"/>
              </w:rPr>
              <w:t>./partecipanti) relative al possesso dei requisiti di partecipazione e qualificazione</w:t>
            </w:r>
          </w:p>
          <w:p w14:paraId="652318DA" w14:textId="77777777" w:rsidR="00E77518" w:rsidRPr="00E77518" w:rsidRDefault="00E77518" w:rsidP="00E77518">
            <w:pPr>
              <w:pStyle w:val="Paragrafoelenco"/>
              <w:keepNext/>
              <w:numPr>
                <w:ilvl w:val="0"/>
                <w:numId w:val="17"/>
              </w:numPr>
              <w:spacing w:after="0" w:line="240" w:lineRule="auto"/>
              <w:jc w:val="both"/>
              <w:outlineLvl w:val="0"/>
              <w:rPr>
                <w:rFonts w:eastAsia="Times New Roman" w:cs="Calibri"/>
                <w:kern w:val="32"/>
                <w:lang w:val="x-none" w:eastAsia="x-none"/>
              </w:rPr>
            </w:pPr>
            <w:r w:rsidRPr="00E77518">
              <w:rPr>
                <w:rFonts w:eastAsia="Times New Roman" w:cs="Calibri"/>
                <w:kern w:val="32"/>
                <w:lang w:val="x-none" w:eastAsia="x-none"/>
              </w:rPr>
              <w:t>Adeguamento normativo e conformità al nuovo codice dei contratti per la gestione omogenea nei diversi settori della redazione degli atti contrattuali</w:t>
            </w:r>
          </w:p>
          <w:p w14:paraId="54048BEA" w14:textId="4323403C" w:rsidR="00374DA1" w:rsidRDefault="00E77518" w:rsidP="00374DA1">
            <w:pPr>
              <w:pStyle w:val="Paragrafoelenco"/>
              <w:keepNext/>
              <w:numPr>
                <w:ilvl w:val="0"/>
                <w:numId w:val="17"/>
              </w:numPr>
              <w:spacing w:after="0" w:line="240" w:lineRule="auto"/>
              <w:jc w:val="both"/>
              <w:outlineLvl w:val="0"/>
              <w:rPr>
                <w:rFonts w:eastAsia="Times New Roman" w:cs="Calibri"/>
                <w:kern w:val="32"/>
                <w:lang w:val="x-none" w:eastAsia="x-none"/>
              </w:rPr>
            </w:pPr>
            <w:r w:rsidRPr="00E77518">
              <w:rPr>
                <w:rFonts w:eastAsia="Times New Roman" w:cs="Calibri"/>
                <w:kern w:val="32"/>
                <w:lang w:val="x-none" w:eastAsia="x-none"/>
              </w:rPr>
              <w:t>per l’individuazione preventiva in relazione all’intervento delle modalità organizzative e gestionali attraverso i quali la stazione appaltante può verificare l’effettiva ottemperanza delle prescrizioni in materia per esecuzione delle prestazioni</w:t>
            </w:r>
          </w:p>
          <w:p w14:paraId="2DF6EDDC" w14:textId="77777777" w:rsidR="00CD20C8" w:rsidRPr="00CD20C8" w:rsidRDefault="00CD20C8" w:rsidP="00CD20C8">
            <w:pPr>
              <w:pStyle w:val="Paragrafoelenco"/>
              <w:keepNext/>
              <w:spacing w:after="0" w:line="240" w:lineRule="auto"/>
              <w:jc w:val="both"/>
              <w:outlineLvl w:val="0"/>
              <w:rPr>
                <w:rFonts w:eastAsia="Times New Roman" w:cs="Calibri"/>
                <w:kern w:val="32"/>
                <w:lang w:val="x-none" w:eastAsia="x-none"/>
              </w:rPr>
            </w:pPr>
          </w:p>
          <w:p w14:paraId="245A61E7" w14:textId="47973A9A" w:rsidR="00374DA1" w:rsidRPr="00CD20C8" w:rsidRDefault="00374DA1" w:rsidP="00374DA1">
            <w:pPr>
              <w:keepNext/>
              <w:spacing w:after="0" w:line="240" w:lineRule="auto"/>
              <w:jc w:val="both"/>
              <w:outlineLvl w:val="0"/>
              <w:rPr>
                <w:rFonts w:eastAsia="Times New Roman" w:cstheme="minorHAnsi"/>
                <w:kern w:val="32"/>
                <w:lang w:val="x-none" w:eastAsia="x-none"/>
              </w:rPr>
            </w:pPr>
            <w:r w:rsidRPr="00CD20C8">
              <w:rPr>
                <w:rFonts w:eastAsia="Times New Roman" w:cstheme="minorHAnsi"/>
                <w:lang w:eastAsia="it-IT"/>
              </w:rPr>
              <w:t>Gli uffici hanno redatto i verbali relativi all’attività di controllo a campione su tutte le ditte sottoposte a verifica, garantendo tracciabilità, trasparenza e correttezza delle procedure di affidamento. Questo ha contribuito a migliorare l’efficienza amministrativa e la conformità alle nuove disposizioni normative in</w:t>
            </w:r>
            <w:r w:rsidR="00B302AC" w:rsidRPr="00CD20C8">
              <w:rPr>
                <w:rFonts w:eastAsia="Times New Roman" w:cstheme="minorHAnsi"/>
                <w:lang w:eastAsia="it-IT"/>
              </w:rPr>
              <w:t xml:space="preserve"> materia di contratti pubblici.</w:t>
            </w:r>
          </w:p>
        </w:tc>
      </w:tr>
    </w:tbl>
    <w:p w14:paraId="2E551AD3" w14:textId="77777777" w:rsidR="00074012" w:rsidRPr="00523E20" w:rsidRDefault="00074012" w:rsidP="00074012">
      <w:pPr>
        <w:tabs>
          <w:tab w:val="left" w:pos="720"/>
        </w:tabs>
        <w:spacing w:after="0" w:line="240" w:lineRule="auto"/>
        <w:rPr>
          <w:rFonts w:eastAsia="Times New Roman" w:cs="Calibri"/>
          <w:lang w:eastAsia="it-IT"/>
        </w:rPr>
      </w:pPr>
    </w:p>
    <w:tbl>
      <w:tblPr>
        <w:tblW w:w="9923" w:type="dxa"/>
        <w:tblCellSpacing w:w="2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6"/>
        <w:gridCol w:w="803"/>
        <w:gridCol w:w="636"/>
        <w:gridCol w:w="636"/>
        <w:gridCol w:w="636"/>
        <w:gridCol w:w="635"/>
        <w:gridCol w:w="636"/>
        <w:gridCol w:w="636"/>
        <w:gridCol w:w="636"/>
        <w:gridCol w:w="635"/>
        <w:gridCol w:w="636"/>
        <w:gridCol w:w="636"/>
        <w:gridCol w:w="636"/>
      </w:tblGrid>
      <w:tr w:rsidR="00074012" w:rsidRPr="00523E20" w14:paraId="40AB796B" w14:textId="77777777" w:rsidTr="005A72CA">
        <w:trPr>
          <w:trHeight w:val="290"/>
          <w:tblCellSpacing w:w="20" w:type="dxa"/>
        </w:trPr>
        <w:tc>
          <w:tcPr>
            <w:tcW w:w="9843" w:type="dxa"/>
            <w:gridSpan w:val="13"/>
            <w:shd w:val="clear" w:color="auto" w:fill="007635"/>
            <w:vAlign w:val="center"/>
          </w:tcPr>
          <w:p w14:paraId="76DE13D3" w14:textId="77777777" w:rsidR="00074012" w:rsidRPr="00523E20" w:rsidRDefault="00074012" w:rsidP="005A72CA">
            <w:pPr>
              <w:spacing w:after="0" w:line="240" w:lineRule="auto"/>
              <w:rPr>
                <w:rFonts w:eastAsia="Times New Roman" w:cs="Calibri"/>
                <w:b/>
                <w:bCs/>
                <w:lang w:eastAsia="it-IT"/>
              </w:rPr>
            </w:pPr>
            <w:r w:rsidRPr="00705BC9">
              <w:rPr>
                <w:rFonts w:eastAsia="Times New Roman" w:cs="Calibri"/>
                <w:b/>
                <w:bCs/>
                <w:color w:val="FFFFFF" w:themeColor="background1"/>
                <w:lang w:eastAsia="it-IT"/>
              </w:rPr>
              <w:t>Sezione  5 – Sviluppo delle fasi</w:t>
            </w:r>
          </w:p>
        </w:tc>
      </w:tr>
      <w:tr w:rsidR="00074012" w:rsidRPr="00523E20" w14:paraId="7C65591B" w14:textId="77777777" w:rsidTr="005F344C">
        <w:trPr>
          <w:trHeight w:val="290"/>
          <w:tblCellSpacing w:w="20" w:type="dxa"/>
        </w:trPr>
        <w:tc>
          <w:tcPr>
            <w:tcW w:w="2066" w:type="dxa"/>
            <w:vMerge w:val="restart"/>
            <w:shd w:val="clear" w:color="auto" w:fill="C5E0B3" w:themeFill="accent6" w:themeFillTint="66"/>
            <w:vAlign w:val="center"/>
          </w:tcPr>
          <w:p w14:paraId="0D5DC9C7" w14:textId="77777777" w:rsidR="00074012" w:rsidRPr="00523E20" w:rsidRDefault="00074012" w:rsidP="005A72CA">
            <w:pPr>
              <w:keepNext/>
              <w:spacing w:after="0" w:line="240" w:lineRule="auto"/>
              <w:ind w:right="-71"/>
              <w:outlineLvl w:val="1"/>
              <w:rPr>
                <w:rFonts w:eastAsia="Times New Roman" w:cs="Calibri"/>
                <w:b/>
                <w:lang w:eastAsia="it-IT"/>
              </w:rPr>
            </w:pPr>
            <w:r w:rsidRPr="00523E20">
              <w:rPr>
                <w:rFonts w:eastAsia="Times New Roman" w:cs="Calibri"/>
                <w:b/>
                <w:lang w:eastAsia="it-IT"/>
              </w:rPr>
              <w:t>Descrizione azioni/ fasi di attuazione dell’obiettivo ↓</w:t>
            </w:r>
          </w:p>
        </w:tc>
        <w:tc>
          <w:tcPr>
            <w:tcW w:w="7737" w:type="dxa"/>
            <w:gridSpan w:val="12"/>
            <w:shd w:val="clear" w:color="auto" w:fill="C5E0B3" w:themeFill="accent6" w:themeFillTint="66"/>
          </w:tcPr>
          <w:p w14:paraId="62128AD8" w14:textId="77777777" w:rsidR="00074012" w:rsidRPr="00523E20" w:rsidRDefault="00074012" w:rsidP="005A72CA">
            <w:pPr>
              <w:spacing w:after="0" w:line="240" w:lineRule="auto"/>
              <w:jc w:val="center"/>
              <w:rPr>
                <w:rFonts w:eastAsia="Times New Roman" w:cs="Calibri"/>
                <w:b/>
                <w:bCs/>
                <w:lang w:eastAsia="it-IT"/>
              </w:rPr>
            </w:pPr>
            <w:r w:rsidRPr="00523E20">
              <w:rPr>
                <w:rFonts w:eastAsia="Times New Roman" w:cs="Calibri"/>
                <w:b/>
                <w:bCs/>
                <w:lang w:eastAsia="it-IT"/>
              </w:rPr>
              <w:t>Sviluppo Temporale</w:t>
            </w:r>
          </w:p>
        </w:tc>
      </w:tr>
      <w:tr w:rsidR="00074012" w:rsidRPr="00523E20" w14:paraId="611373A3" w14:textId="77777777" w:rsidTr="005F344C">
        <w:trPr>
          <w:tblCellSpacing w:w="20" w:type="dxa"/>
        </w:trPr>
        <w:tc>
          <w:tcPr>
            <w:tcW w:w="2066" w:type="dxa"/>
            <w:vMerge/>
            <w:shd w:val="clear" w:color="auto" w:fill="C5E0B3" w:themeFill="accent6" w:themeFillTint="66"/>
          </w:tcPr>
          <w:p w14:paraId="57185C70" w14:textId="77777777" w:rsidR="00074012" w:rsidRPr="00523E20" w:rsidRDefault="00074012" w:rsidP="005A72CA">
            <w:pPr>
              <w:keepNext/>
              <w:spacing w:after="0" w:line="240" w:lineRule="auto"/>
              <w:jc w:val="center"/>
              <w:outlineLvl w:val="1"/>
              <w:rPr>
                <w:rFonts w:eastAsia="Times New Roman" w:cs="Calibri"/>
                <w:b/>
                <w:lang w:eastAsia="it-IT"/>
              </w:rPr>
            </w:pPr>
          </w:p>
        </w:tc>
        <w:tc>
          <w:tcPr>
            <w:tcW w:w="7737" w:type="dxa"/>
            <w:gridSpan w:val="12"/>
            <w:shd w:val="clear" w:color="auto" w:fill="C5E0B3" w:themeFill="accent6" w:themeFillTint="66"/>
          </w:tcPr>
          <w:p w14:paraId="5C9F29CD" w14:textId="77777777" w:rsidR="00074012" w:rsidRPr="00523E20" w:rsidRDefault="00074012" w:rsidP="005A72CA">
            <w:pPr>
              <w:spacing w:after="0" w:line="240" w:lineRule="auto"/>
              <w:jc w:val="center"/>
              <w:rPr>
                <w:rFonts w:eastAsia="Times New Roman" w:cs="Calibri"/>
                <w:b/>
                <w:bCs/>
                <w:lang w:eastAsia="it-IT"/>
              </w:rPr>
            </w:pPr>
            <w:r w:rsidRPr="00523E20">
              <w:rPr>
                <w:rFonts w:eastAsia="Times New Roman" w:cs="Calibri"/>
                <w:b/>
                <w:bCs/>
                <w:lang w:eastAsia="it-IT"/>
              </w:rPr>
              <w:t>Anno 202</w:t>
            </w:r>
            <w:r>
              <w:rPr>
                <w:rFonts w:eastAsia="Times New Roman" w:cs="Calibri"/>
                <w:b/>
                <w:bCs/>
                <w:lang w:eastAsia="it-IT"/>
              </w:rPr>
              <w:t>4</w:t>
            </w:r>
          </w:p>
        </w:tc>
      </w:tr>
      <w:tr w:rsidR="00074012" w:rsidRPr="00523E20" w14:paraId="62C28EB3" w14:textId="77777777" w:rsidTr="005F344C">
        <w:trPr>
          <w:trHeight w:val="65"/>
          <w:tblCellSpacing w:w="20" w:type="dxa"/>
        </w:trPr>
        <w:tc>
          <w:tcPr>
            <w:tcW w:w="2066" w:type="dxa"/>
            <w:vMerge/>
            <w:shd w:val="clear" w:color="auto" w:fill="E6E6E6"/>
          </w:tcPr>
          <w:p w14:paraId="42483012" w14:textId="77777777" w:rsidR="00074012" w:rsidRPr="00523E20" w:rsidRDefault="00074012" w:rsidP="005A72CA">
            <w:pPr>
              <w:spacing w:after="0" w:line="240" w:lineRule="auto"/>
              <w:jc w:val="center"/>
              <w:rPr>
                <w:rFonts w:eastAsia="Times New Roman" w:cs="Calibri"/>
                <w:b/>
                <w:bCs/>
                <w:lang w:eastAsia="it-IT"/>
              </w:rPr>
            </w:pPr>
          </w:p>
        </w:tc>
        <w:tc>
          <w:tcPr>
            <w:tcW w:w="763" w:type="dxa"/>
            <w:shd w:val="clear" w:color="auto" w:fill="auto"/>
          </w:tcPr>
          <w:p w14:paraId="6669060B" w14:textId="77777777" w:rsidR="00074012" w:rsidRPr="00523E20" w:rsidRDefault="00074012" w:rsidP="005A72CA">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Gen</w:t>
            </w:r>
            <w:proofErr w:type="spellEnd"/>
          </w:p>
        </w:tc>
        <w:tc>
          <w:tcPr>
            <w:tcW w:w="596" w:type="dxa"/>
            <w:shd w:val="clear" w:color="auto" w:fill="auto"/>
          </w:tcPr>
          <w:p w14:paraId="6619B63A" w14:textId="77777777" w:rsidR="00074012" w:rsidRPr="00523E20" w:rsidRDefault="00074012" w:rsidP="005A72CA">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Feb</w:t>
            </w:r>
            <w:proofErr w:type="spellEnd"/>
          </w:p>
        </w:tc>
        <w:tc>
          <w:tcPr>
            <w:tcW w:w="596" w:type="dxa"/>
            <w:shd w:val="clear" w:color="auto" w:fill="auto"/>
          </w:tcPr>
          <w:p w14:paraId="0370ADEF" w14:textId="77777777" w:rsidR="00074012" w:rsidRPr="00523E20" w:rsidRDefault="00074012" w:rsidP="005A72CA">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Mar</w:t>
            </w:r>
          </w:p>
        </w:tc>
        <w:tc>
          <w:tcPr>
            <w:tcW w:w="596" w:type="dxa"/>
            <w:shd w:val="clear" w:color="auto" w:fill="auto"/>
          </w:tcPr>
          <w:p w14:paraId="14CD5BA8" w14:textId="77777777" w:rsidR="00074012" w:rsidRPr="00523E20" w:rsidRDefault="00074012" w:rsidP="005A72CA">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Apr</w:t>
            </w:r>
            <w:proofErr w:type="spellEnd"/>
          </w:p>
        </w:tc>
        <w:tc>
          <w:tcPr>
            <w:tcW w:w="595" w:type="dxa"/>
            <w:shd w:val="clear" w:color="auto" w:fill="auto"/>
          </w:tcPr>
          <w:p w14:paraId="2541E77E" w14:textId="77777777" w:rsidR="00074012" w:rsidRPr="00523E20" w:rsidRDefault="00074012" w:rsidP="005A72CA">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Mag</w:t>
            </w:r>
            <w:proofErr w:type="spellEnd"/>
          </w:p>
        </w:tc>
        <w:tc>
          <w:tcPr>
            <w:tcW w:w="596" w:type="dxa"/>
            <w:shd w:val="clear" w:color="auto" w:fill="auto"/>
          </w:tcPr>
          <w:p w14:paraId="6C5A8DBC" w14:textId="77777777" w:rsidR="00074012" w:rsidRPr="00523E20" w:rsidRDefault="00074012" w:rsidP="005A72CA">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Giu</w:t>
            </w:r>
            <w:proofErr w:type="spellEnd"/>
          </w:p>
        </w:tc>
        <w:tc>
          <w:tcPr>
            <w:tcW w:w="596" w:type="dxa"/>
            <w:shd w:val="clear" w:color="auto" w:fill="auto"/>
          </w:tcPr>
          <w:p w14:paraId="68FC51A4" w14:textId="77777777" w:rsidR="00074012" w:rsidRPr="00523E20" w:rsidRDefault="00074012" w:rsidP="005A72CA">
            <w:pPr>
              <w:spacing w:after="0" w:line="240" w:lineRule="auto"/>
              <w:rPr>
                <w:rFonts w:eastAsia="Times New Roman" w:cs="Calibri"/>
                <w:b/>
                <w:bCs/>
                <w:sz w:val="18"/>
                <w:szCs w:val="18"/>
                <w:lang w:eastAsia="it-IT"/>
              </w:rPr>
            </w:pPr>
            <w:r w:rsidRPr="00523E20">
              <w:rPr>
                <w:rFonts w:eastAsia="Times New Roman" w:cs="Calibri"/>
                <w:b/>
                <w:bCs/>
                <w:sz w:val="18"/>
                <w:szCs w:val="18"/>
                <w:lang w:eastAsia="it-IT"/>
              </w:rPr>
              <w:t>Lug</w:t>
            </w:r>
          </w:p>
        </w:tc>
        <w:tc>
          <w:tcPr>
            <w:tcW w:w="596" w:type="dxa"/>
            <w:shd w:val="clear" w:color="auto" w:fill="auto"/>
          </w:tcPr>
          <w:p w14:paraId="32D4F398" w14:textId="77777777" w:rsidR="00074012" w:rsidRPr="00523E20" w:rsidRDefault="00074012" w:rsidP="005A72CA">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Ago</w:t>
            </w:r>
          </w:p>
        </w:tc>
        <w:tc>
          <w:tcPr>
            <w:tcW w:w="595" w:type="dxa"/>
            <w:shd w:val="clear" w:color="auto" w:fill="auto"/>
          </w:tcPr>
          <w:p w14:paraId="2E91E117" w14:textId="77777777" w:rsidR="00074012" w:rsidRPr="00523E20" w:rsidRDefault="00074012" w:rsidP="005A72CA">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Set</w:t>
            </w:r>
          </w:p>
        </w:tc>
        <w:tc>
          <w:tcPr>
            <w:tcW w:w="596" w:type="dxa"/>
            <w:shd w:val="clear" w:color="auto" w:fill="auto"/>
          </w:tcPr>
          <w:p w14:paraId="2D750526" w14:textId="77777777" w:rsidR="00074012" w:rsidRPr="00523E20" w:rsidRDefault="00074012" w:rsidP="005A72CA">
            <w:pPr>
              <w:spacing w:after="0" w:line="240" w:lineRule="auto"/>
              <w:rPr>
                <w:rFonts w:eastAsia="Times New Roman" w:cs="Calibri"/>
                <w:b/>
                <w:bCs/>
                <w:sz w:val="18"/>
                <w:szCs w:val="18"/>
                <w:lang w:val="en-GB" w:eastAsia="it-IT"/>
              </w:rPr>
            </w:pPr>
            <w:r w:rsidRPr="00523E20">
              <w:rPr>
                <w:rFonts w:eastAsia="Times New Roman" w:cs="Calibri"/>
                <w:b/>
                <w:bCs/>
                <w:sz w:val="18"/>
                <w:szCs w:val="18"/>
                <w:lang w:val="en-GB" w:eastAsia="it-IT"/>
              </w:rPr>
              <w:t>Ott</w:t>
            </w:r>
          </w:p>
        </w:tc>
        <w:tc>
          <w:tcPr>
            <w:tcW w:w="596" w:type="dxa"/>
            <w:shd w:val="clear" w:color="auto" w:fill="auto"/>
          </w:tcPr>
          <w:p w14:paraId="7D535BD1" w14:textId="77777777" w:rsidR="00074012" w:rsidRPr="00523E20" w:rsidRDefault="00074012" w:rsidP="005A72CA">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Nov</w:t>
            </w:r>
            <w:proofErr w:type="spellEnd"/>
          </w:p>
        </w:tc>
        <w:tc>
          <w:tcPr>
            <w:tcW w:w="576" w:type="dxa"/>
            <w:shd w:val="clear" w:color="auto" w:fill="auto"/>
          </w:tcPr>
          <w:p w14:paraId="01F6590A" w14:textId="77777777" w:rsidR="00074012" w:rsidRPr="00523E20" w:rsidRDefault="00074012" w:rsidP="005A72CA">
            <w:pPr>
              <w:spacing w:after="0" w:line="240" w:lineRule="auto"/>
              <w:rPr>
                <w:rFonts w:eastAsia="Times New Roman" w:cs="Calibri"/>
                <w:b/>
                <w:bCs/>
                <w:sz w:val="18"/>
                <w:szCs w:val="18"/>
                <w:lang w:eastAsia="it-IT"/>
              </w:rPr>
            </w:pPr>
            <w:proofErr w:type="spellStart"/>
            <w:r w:rsidRPr="00523E20">
              <w:rPr>
                <w:rFonts w:eastAsia="Times New Roman" w:cs="Calibri"/>
                <w:b/>
                <w:bCs/>
                <w:sz w:val="18"/>
                <w:szCs w:val="18"/>
                <w:lang w:eastAsia="it-IT"/>
              </w:rPr>
              <w:t>Dic</w:t>
            </w:r>
            <w:proofErr w:type="spellEnd"/>
          </w:p>
        </w:tc>
      </w:tr>
      <w:tr w:rsidR="00074012" w:rsidRPr="00523E20" w14:paraId="524F4A6C" w14:textId="77777777" w:rsidTr="005F344C">
        <w:trPr>
          <w:trHeight w:val="65"/>
          <w:tblCellSpacing w:w="20" w:type="dxa"/>
        </w:trPr>
        <w:tc>
          <w:tcPr>
            <w:tcW w:w="2066" w:type="dxa"/>
            <w:shd w:val="clear" w:color="auto" w:fill="FFFFFF"/>
          </w:tcPr>
          <w:p w14:paraId="0026943E" w14:textId="138F5115" w:rsidR="00074012" w:rsidRPr="00523E20" w:rsidRDefault="005F344C" w:rsidP="005F344C">
            <w:pPr>
              <w:spacing w:after="0" w:line="240" w:lineRule="auto"/>
              <w:jc w:val="both"/>
              <w:rPr>
                <w:rFonts w:eastAsia="Times New Roman" w:cs="Calibri"/>
                <w:lang w:eastAsia="it-IT"/>
              </w:rPr>
            </w:pPr>
            <w:r w:rsidRPr="005F344C">
              <w:rPr>
                <w:rFonts w:eastAsia="Times New Roman" w:cs="Calibri"/>
                <w:sz w:val="21"/>
                <w:szCs w:val="21"/>
                <w:lang w:eastAsia="it-IT"/>
              </w:rPr>
              <w:t>Predisposizione Nuovo Regolamento aste pubbliche e del disciplinare per lo svolgimento dei controlli sulle dichiarazioni sostitutive possesso dei requisiti ex art. 52 del Codice</w:t>
            </w:r>
          </w:p>
        </w:tc>
        <w:tc>
          <w:tcPr>
            <w:tcW w:w="763" w:type="dxa"/>
            <w:shd w:val="clear" w:color="auto" w:fill="000000" w:themeFill="text1"/>
          </w:tcPr>
          <w:p w14:paraId="6311CE49" w14:textId="77777777" w:rsidR="00074012" w:rsidRPr="00523E20" w:rsidRDefault="00074012" w:rsidP="005A72CA">
            <w:pPr>
              <w:spacing w:after="0" w:line="240" w:lineRule="auto"/>
              <w:jc w:val="center"/>
              <w:rPr>
                <w:rFonts w:eastAsia="Times New Roman" w:cs="Calibri"/>
                <w:b/>
                <w:bCs/>
                <w:lang w:eastAsia="it-IT"/>
              </w:rPr>
            </w:pPr>
          </w:p>
        </w:tc>
        <w:tc>
          <w:tcPr>
            <w:tcW w:w="596" w:type="dxa"/>
            <w:shd w:val="clear" w:color="auto" w:fill="000000" w:themeFill="text1"/>
          </w:tcPr>
          <w:p w14:paraId="3D23B677" w14:textId="77777777" w:rsidR="00074012" w:rsidRPr="00523E20" w:rsidRDefault="00074012" w:rsidP="005A72CA">
            <w:pPr>
              <w:spacing w:after="0" w:line="240" w:lineRule="auto"/>
              <w:jc w:val="center"/>
              <w:rPr>
                <w:rFonts w:eastAsia="Times New Roman" w:cs="Calibri"/>
                <w:b/>
                <w:bCs/>
                <w:lang w:eastAsia="it-IT"/>
              </w:rPr>
            </w:pPr>
          </w:p>
        </w:tc>
        <w:tc>
          <w:tcPr>
            <w:tcW w:w="596" w:type="dxa"/>
            <w:shd w:val="clear" w:color="auto" w:fill="000000" w:themeFill="text1"/>
          </w:tcPr>
          <w:p w14:paraId="1E1BC355" w14:textId="77777777" w:rsidR="00074012" w:rsidRPr="00523E20" w:rsidRDefault="00074012" w:rsidP="005A72CA">
            <w:pPr>
              <w:spacing w:after="0" w:line="240" w:lineRule="auto"/>
              <w:jc w:val="center"/>
              <w:rPr>
                <w:rFonts w:eastAsia="Times New Roman" w:cs="Calibri"/>
                <w:b/>
                <w:bCs/>
                <w:lang w:eastAsia="it-IT"/>
              </w:rPr>
            </w:pPr>
          </w:p>
        </w:tc>
        <w:tc>
          <w:tcPr>
            <w:tcW w:w="596" w:type="dxa"/>
            <w:shd w:val="clear" w:color="auto" w:fill="000000" w:themeFill="text1"/>
          </w:tcPr>
          <w:p w14:paraId="2A214E06" w14:textId="77777777" w:rsidR="00074012" w:rsidRPr="00523E20" w:rsidRDefault="00074012" w:rsidP="005A72CA">
            <w:pPr>
              <w:spacing w:after="0" w:line="240" w:lineRule="auto"/>
              <w:jc w:val="center"/>
              <w:rPr>
                <w:rFonts w:eastAsia="Times New Roman" w:cs="Calibri"/>
                <w:b/>
                <w:bCs/>
                <w:lang w:eastAsia="it-IT"/>
              </w:rPr>
            </w:pPr>
          </w:p>
        </w:tc>
        <w:tc>
          <w:tcPr>
            <w:tcW w:w="595" w:type="dxa"/>
            <w:shd w:val="clear" w:color="auto" w:fill="000000" w:themeFill="text1"/>
          </w:tcPr>
          <w:p w14:paraId="5ABB1438" w14:textId="77777777" w:rsidR="00074012" w:rsidRPr="00523E20" w:rsidRDefault="00074012" w:rsidP="005A72CA">
            <w:pPr>
              <w:spacing w:after="0" w:line="240" w:lineRule="auto"/>
              <w:jc w:val="center"/>
              <w:rPr>
                <w:rFonts w:eastAsia="Times New Roman" w:cs="Calibri"/>
                <w:b/>
                <w:bCs/>
                <w:lang w:eastAsia="it-IT"/>
              </w:rPr>
            </w:pPr>
          </w:p>
        </w:tc>
        <w:tc>
          <w:tcPr>
            <w:tcW w:w="596" w:type="dxa"/>
            <w:shd w:val="clear" w:color="auto" w:fill="000000" w:themeFill="text1"/>
          </w:tcPr>
          <w:p w14:paraId="56039297" w14:textId="77777777" w:rsidR="00074012" w:rsidRPr="00523E20" w:rsidRDefault="00074012" w:rsidP="005A72CA">
            <w:pPr>
              <w:spacing w:after="0" w:line="240" w:lineRule="auto"/>
              <w:jc w:val="center"/>
              <w:rPr>
                <w:rFonts w:eastAsia="Times New Roman" w:cs="Calibri"/>
                <w:b/>
                <w:bCs/>
                <w:lang w:eastAsia="it-IT"/>
              </w:rPr>
            </w:pPr>
          </w:p>
        </w:tc>
        <w:tc>
          <w:tcPr>
            <w:tcW w:w="596" w:type="dxa"/>
            <w:shd w:val="clear" w:color="auto" w:fill="000000" w:themeFill="text1"/>
          </w:tcPr>
          <w:p w14:paraId="621B9A6C" w14:textId="77777777" w:rsidR="00074012" w:rsidRPr="00523E20" w:rsidRDefault="00074012" w:rsidP="005A72CA">
            <w:pPr>
              <w:spacing w:after="0" w:line="240" w:lineRule="auto"/>
              <w:jc w:val="center"/>
              <w:rPr>
                <w:rFonts w:eastAsia="Times New Roman" w:cs="Calibri"/>
                <w:b/>
                <w:bCs/>
                <w:lang w:eastAsia="it-IT"/>
              </w:rPr>
            </w:pPr>
          </w:p>
        </w:tc>
        <w:tc>
          <w:tcPr>
            <w:tcW w:w="596" w:type="dxa"/>
            <w:shd w:val="clear" w:color="auto" w:fill="000000" w:themeFill="text1"/>
          </w:tcPr>
          <w:p w14:paraId="58000CD5" w14:textId="77777777" w:rsidR="00074012" w:rsidRPr="00BF3989" w:rsidRDefault="00074012" w:rsidP="005A72CA">
            <w:pPr>
              <w:spacing w:after="0" w:line="240" w:lineRule="auto"/>
              <w:jc w:val="center"/>
              <w:rPr>
                <w:rFonts w:eastAsia="Times New Roman" w:cs="Calibri"/>
                <w:b/>
                <w:bCs/>
                <w:lang w:eastAsia="it-IT"/>
              </w:rPr>
            </w:pPr>
          </w:p>
        </w:tc>
        <w:tc>
          <w:tcPr>
            <w:tcW w:w="595" w:type="dxa"/>
            <w:shd w:val="clear" w:color="auto" w:fill="auto"/>
          </w:tcPr>
          <w:p w14:paraId="14F91AED" w14:textId="77777777" w:rsidR="00074012" w:rsidRPr="00BF3989" w:rsidRDefault="00074012" w:rsidP="005A72CA">
            <w:pPr>
              <w:spacing w:after="0" w:line="240" w:lineRule="auto"/>
              <w:jc w:val="center"/>
              <w:rPr>
                <w:rFonts w:eastAsia="Times New Roman" w:cs="Calibri"/>
                <w:b/>
                <w:bCs/>
                <w:lang w:eastAsia="it-IT"/>
              </w:rPr>
            </w:pPr>
          </w:p>
        </w:tc>
        <w:tc>
          <w:tcPr>
            <w:tcW w:w="596" w:type="dxa"/>
            <w:shd w:val="clear" w:color="auto" w:fill="auto"/>
          </w:tcPr>
          <w:p w14:paraId="338ABDE1" w14:textId="77777777" w:rsidR="00074012" w:rsidRPr="00BF3989" w:rsidRDefault="00074012" w:rsidP="005A72CA">
            <w:pPr>
              <w:spacing w:after="0" w:line="240" w:lineRule="auto"/>
              <w:jc w:val="center"/>
              <w:rPr>
                <w:rFonts w:eastAsia="Times New Roman" w:cs="Calibri"/>
                <w:b/>
                <w:bCs/>
                <w:lang w:eastAsia="it-IT"/>
              </w:rPr>
            </w:pPr>
          </w:p>
        </w:tc>
        <w:tc>
          <w:tcPr>
            <w:tcW w:w="596" w:type="dxa"/>
            <w:shd w:val="clear" w:color="auto" w:fill="auto"/>
          </w:tcPr>
          <w:p w14:paraId="6CA33B06" w14:textId="77777777" w:rsidR="00074012" w:rsidRPr="00523E20" w:rsidRDefault="00074012" w:rsidP="005A72CA">
            <w:pPr>
              <w:spacing w:after="0" w:line="240" w:lineRule="auto"/>
              <w:jc w:val="center"/>
              <w:rPr>
                <w:rFonts w:eastAsia="Times New Roman" w:cs="Calibri"/>
                <w:b/>
                <w:bCs/>
                <w:lang w:eastAsia="it-IT"/>
              </w:rPr>
            </w:pPr>
          </w:p>
        </w:tc>
        <w:tc>
          <w:tcPr>
            <w:tcW w:w="576" w:type="dxa"/>
            <w:shd w:val="clear" w:color="auto" w:fill="auto"/>
          </w:tcPr>
          <w:p w14:paraId="4D1C50A9" w14:textId="77777777" w:rsidR="00074012" w:rsidRPr="00523E20" w:rsidRDefault="00074012" w:rsidP="005A72CA">
            <w:pPr>
              <w:spacing w:after="0" w:line="240" w:lineRule="auto"/>
              <w:jc w:val="center"/>
              <w:rPr>
                <w:rFonts w:eastAsia="Times New Roman" w:cs="Calibri"/>
                <w:b/>
                <w:bCs/>
                <w:sz w:val="20"/>
                <w:szCs w:val="20"/>
                <w:lang w:eastAsia="it-IT"/>
              </w:rPr>
            </w:pPr>
          </w:p>
        </w:tc>
      </w:tr>
      <w:tr w:rsidR="00074012" w:rsidRPr="00523E20" w14:paraId="09CBE8AF" w14:textId="77777777" w:rsidTr="005F344C">
        <w:trPr>
          <w:trHeight w:val="65"/>
          <w:tblCellSpacing w:w="20" w:type="dxa"/>
        </w:trPr>
        <w:tc>
          <w:tcPr>
            <w:tcW w:w="2066" w:type="dxa"/>
            <w:shd w:val="clear" w:color="auto" w:fill="FFFFFF"/>
          </w:tcPr>
          <w:p w14:paraId="5CD2F0AC" w14:textId="0CAA1AF6" w:rsidR="00074012" w:rsidRPr="00100D43" w:rsidRDefault="005F344C" w:rsidP="005F344C">
            <w:pPr>
              <w:spacing w:after="0" w:line="240" w:lineRule="auto"/>
              <w:jc w:val="both"/>
              <w:rPr>
                <w:rFonts w:eastAsia="Times New Roman" w:cs="Calibri"/>
                <w:lang w:eastAsia="it-IT"/>
              </w:rPr>
            </w:pPr>
            <w:r>
              <w:rPr>
                <w:rFonts w:eastAsia="Times New Roman" w:cs="Calibri"/>
                <w:lang w:eastAsia="it-IT"/>
              </w:rPr>
              <w:t>Abrogazione Regolamento precedente e adozione del Nuovo</w:t>
            </w:r>
            <w:r>
              <w:rPr>
                <w:rFonts w:eastAsia="Times New Roman" w:cs="Calibri"/>
                <w:sz w:val="21"/>
                <w:szCs w:val="21"/>
                <w:lang w:eastAsia="it-IT"/>
              </w:rPr>
              <w:t xml:space="preserve"> e del disciplinare per lo svolgimento dei controlli sulle dichiarazioni sostitutive possesso dei requisiti ex art. 52 del Codice</w:t>
            </w:r>
          </w:p>
        </w:tc>
        <w:tc>
          <w:tcPr>
            <w:tcW w:w="763" w:type="dxa"/>
            <w:shd w:val="clear" w:color="auto" w:fill="auto"/>
          </w:tcPr>
          <w:p w14:paraId="2367D678" w14:textId="77777777" w:rsidR="00074012" w:rsidRPr="00523E20" w:rsidRDefault="00074012" w:rsidP="005A72CA">
            <w:pPr>
              <w:spacing w:after="0" w:line="240" w:lineRule="auto"/>
              <w:jc w:val="center"/>
              <w:rPr>
                <w:rFonts w:eastAsia="Times New Roman" w:cs="Calibri"/>
                <w:b/>
                <w:bCs/>
                <w:lang w:eastAsia="it-IT"/>
              </w:rPr>
            </w:pPr>
          </w:p>
        </w:tc>
        <w:tc>
          <w:tcPr>
            <w:tcW w:w="596" w:type="dxa"/>
            <w:shd w:val="clear" w:color="auto" w:fill="auto"/>
          </w:tcPr>
          <w:p w14:paraId="619B8738" w14:textId="77777777" w:rsidR="00074012" w:rsidRPr="00523E20" w:rsidRDefault="00074012" w:rsidP="005A72CA">
            <w:pPr>
              <w:spacing w:after="0" w:line="240" w:lineRule="auto"/>
              <w:jc w:val="center"/>
              <w:rPr>
                <w:rFonts w:eastAsia="Times New Roman" w:cs="Calibri"/>
                <w:b/>
                <w:bCs/>
                <w:lang w:eastAsia="it-IT"/>
              </w:rPr>
            </w:pPr>
          </w:p>
        </w:tc>
        <w:tc>
          <w:tcPr>
            <w:tcW w:w="596" w:type="dxa"/>
            <w:shd w:val="clear" w:color="auto" w:fill="auto"/>
          </w:tcPr>
          <w:p w14:paraId="269F5014" w14:textId="77777777" w:rsidR="00074012" w:rsidRPr="00523E20" w:rsidRDefault="00074012" w:rsidP="005A72CA">
            <w:pPr>
              <w:spacing w:after="0" w:line="240" w:lineRule="auto"/>
              <w:jc w:val="center"/>
              <w:rPr>
                <w:rFonts w:eastAsia="Times New Roman" w:cs="Calibri"/>
                <w:b/>
                <w:bCs/>
                <w:lang w:eastAsia="it-IT"/>
              </w:rPr>
            </w:pPr>
          </w:p>
        </w:tc>
        <w:tc>
          <w:tcPr>
            <w:tcW w:w="596" w:type="dxa"/>
            <w:shd w:val="clear" w:color="auto" w:fill="auto"/>
          </w:tcPr>
          <w:p w14:paraId="48CFD5D9" w14:textId="77777777" w:rsidR="00074012" w:rsidRPr="00523E20" w:rsidRDefault="00074012" w:rsidP="005A72CA">
            <w:pPr>
              <w:spacing w:after="0" w:line="240" w:lineRule="auto"/>
              <w:jc w:val="center"/>
              <w:rPr>
                <w:rFonts w:eastAsia="Times New Roman" w:cs="Calibri"/>
                <w:b/>
                <w:bCs/>
                <w:lang w:eastAsia="it-IT"/>
              </w:rPr>
            </w:pPr>
          </w:p>
        </w:tc>
        <w:tc>
          <w:tcPr>
            <w:tcW w:w="595" w:type="dxa"/>
            <w:shd w:val="clear" w:color="auto" w:fill="auto"/>
          </w:tcPr>
          <w:p w14:paraId="684BC3B7" w14:textId="77777777" w:rsidR="00074012" w:rsidRPr="00523E20" w:rsidRDefault="00074012" w:rsidP="005A72CA">
            <w:pPr>
              <w:spacing w:after="0" w:line="240" w:lineRule="auto"/>
              <w:jc w:val="center"/>
              <w:rPr>
                <w:rFonts w:eastAsia="Times New Roman" w:cs="Calibri"/>
                <w:b/>
                <w:bCs/>
                <w:lang w:eastAsia="it-IT"/>
              </w:rPr>
            </w:pPr>
          </w:p>
        </w:tc>
        <w:tc>
          <w:tcPr>
            <w:tcW w:w="596" w:type="dxa"/>
            <w:shd w:val="clear" w:color="auto" w:fill="auto"/>
          </w:tcPr>
          <w:p w14:paraId="3DA0342C" w14:textId="77777777" w:rsidR="00074012" w:rsidRPr="00523E20" w:rsidRDefault="00074012" w:rsidP="005A72CA">
            <w:pPr>
              <w:spacing w:after="0" w:line="240" w:lineRule="auto"/>
              <w:jc w:val="center"/>
              <w:rPr>
                <w:rFonts w:eastAsia="Times New Roman" w:cs="Calibri"/>
                <w:b/>
                <w:bCs/>
                <w:lang w:eastAsia="it-IT"/>
              </w:rPr>
            </w:pPr>
          </w:p>
        </w:tc>
        <w:tc>
          <w:tcPr>
            <w:tcW w:w="596" w:type="dxa"/>
            <w:shd w:val="clear" w:color="auto" w:fill="auto"/>
          </w:tcPr>
          <w:p w14:paraId="45FE5D04" w14:textId="77777777" w:rsidR="00074012" w:rsidRPr="00523E20" w:rsidRDefault="00074012" w:rsidP="005A72CA">
            <w:pPr>
              <w:spacing w:after="0" w:line="240" w:lineRule="auto"/>
              <w:jc w:val="center"/>
              <w:rPr>
                <w:rFonts w:eastAsia="Times New Roman" w:cs="Calibri"/>
                <w:b/>
                <w:bCs/>
                <w:lang w:eastAsia="it-IT"/>
              </w:rPr>
            </w:pPr>
          </w:p>
        </w:tc>
        <w:tc>
          <w:tcPr>
            <w:tcW w:w="596" w:type="dxa"/>
            <w:shd w:val="clear" w:color="auto" w:fill="auto"/>
          </w:tcPr>
          <w:p w14:paraId="4A4344E9" w14:textId="77777777" w:rsidR="00074012" w:rsidRPr="00BF3989" w:rsidRDefault="00074012" w:rsidP="005A72CA">
            <w:pPr>
              <w:spacing w:after="0" w:line="240" w:lineRule="auto"/>
              <w:jc w:val="center"/>
              <w:rPr>
                <w:rFonts w:eastAsia="Times New Roman" w:cs="Calibri"/>
                <w:b/>
                <w:bCs/>
                <w:lang w:eastAsia="it-IT"/>
              </w:rPr>
            </w:pPr>
          </w:p>
        </w:tc>
        <w:tc>
          <w:tcPr>
            <w:tcW w:w="595" w:type="dxa"/>
            <w:shd w:val="clear" w:color="auto" w:fill="000000" w:themeFill="text1"/>
          </w:tcPr>
          <w:p w14:paraId="11B76C0C" w14:textId="77777777" w:rsidR="00074012" w:rsidRPr="00BF3989" w:rsidRDefault="00074012" w:rsidP="005A72CA">
            <w:pPr>
              <w:spacing w:after="0" w:line="240" w:lineRule="auto"/>
              <w:jc w:val="center"/>
              <w:rPr>
                <w:rFonts w:eastAsia="Times New Roman" w:cs="Calibri"/>
                <w:b/>
                <w:bCs/>
                <w:lang w:eastAsia="it-IT"/>
              </w:rPr>
            </w:pPr>
          </w:p>
        </w:tc>
        <w:tc>
          <w:tcPr>
            <w:tcW w:w="596" w:type="dxa"/>
            <w:shd w:val="clear" w:color="auto" w:fill="000000" w:themeFill="text1"/>
          </w:tcPr>
          <w:p w14:paraId="44B8D430" w14:textId="77777777" w:rsidR="00074012" w:rsidRPr="00BF3989" w:rsidRDefault="00074012" w:rsidP="005A72CA">
            <w:pPr>
              <w:spacing w:after="0" w:line="240" w:lineRule="auto"/>
              <w:jc w:val="center"/>
              <w:rPr>
                <w:rFonts w:eastAsia="Times New Roman" w:cs="Calibri"/>
                <w:b/>
                <w:bCs/>
                <w:lang w:eastAsia="it-IT"/>
              </w:rPr>
            </w:pPr>
          </w:p>
        </w:tc>
        <w:tc>
          <w:tcPr>
            <w:tcW w:w="596" w:type="dxa"/>
            <w:shd w:val="clear" w:color="auto" w:fill="000000" w:themeFill="text1"/>
          </w:tcPr>
          <w:p w14:paraId="01B10863" w14:textId="77777777" w:rsidR="00074012" w:rsidRPr="00523E20" w:rsidRDefault="00074012" w:rsidP="005A72CA">
            <w:pPr>
              <w:spacing w:after="0" w:line="240" w:lineRule="auto"/>
              <w:jc w:val="center"/>
              <w:rPr>
                <w:rFonts w:eastAsia="Times New Roman" w:cs="Calibri"/>
                <w:b/>
                <w:bCs/>
                <w:lang w:eastAsia="it-IT"/>
              </w:rPr>
            </w:pPr>
          </w:p>
        </w:tc>
        <w:tc>
          <w:tcPr>
            <w:tcW w:w="576" w:type="dxa"/>
            <w:shd w:val="clear" w:color="auto" w:fill="000000" w:themeFill="text1"/>
          </w:tcPr>
          <w:p w14:paraId="7F9B745C" w14:textId="77777777" w:rsidR="00074012" w:rsidRPr="00523E20" w:rsidRDefault="00074012" w:rsidP="005A72CA">
            <w:pPr>
              <w:spacing w:after="0" w:line="240" w:lineRule="auto"/>
              <w:jc w:val="center"/>
              <w:rPr>
                <w:rFonts w:eastAsia="Times New Roman" w:cs="Calibri"/>
                <w:b/>
                <w:bCs/>
                <w:sz w:val="20"/>
                <w:szCs w:val="20"/>
                <w:lang w:eastAsia="it-IT"/>
              </w:rPr>
            </w:pPr>
          </w:p>
        </w:tc>
      </w:tr>
    </w:tbl>
    <w:p w14:paraId="71E35A46" w14:textId="77777777" w:rsidR="00074012" w:rsidRDefault="00074012" w:rsidP="003F4CAA">
      <w:pPr>
        <w:pStyle w:val="Titolo"/>
        <w:pBdr>
          <w:top w:val="none" w:sz="0" w:space="0" w:color="auto"/>
          <w:left w:val="none" w:sz="0" w:space="0" w:color="auto"/>
          <w:bottom w:val="none" w:sz="0" w:space="0" w:color="auto"/>
          <w:right w:val="none" w:sz="0" w:space="0" w:color="auto"/>
        </w:pBdr>
        <w:jc w:val="left"/>
        <w:rPr>
          <w:rFonts w:ascii="Calibri" w:hAnsi="Calibri" w:cs="Calibri"/>
          <w:b w:val="0"/>
          <w:sz w:val="20"/>
          <w:szCs w:val="20"/>
        </w:rPr>
      </w:pPr>
    </w:p>
    <w:sectPr w:rsidR="00074012" w:rsidSect="008D24FB">
      <w:footerReference w:type="default" r:id="rId8"/>
      <w:pgSz w:w="11910" w:h="16840"/>
      <w:pgMar w:top="840" w:right="1020" w:bottom="280" w:left="380"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94119" w14:textId="77777777" w:rsidR="006B7C70" w:rsidRDefault="006B7C70" w:rsidP="008643CB">
      <w:pPr>
        <w:spacing w:after="0" w:line="240" w:lineRule="auto"/>
      </w:pPr>
      <w:r>
        <w:separator/>
      </w:r>
    </w:p>
  </w:endnote>
  <w:endnote w:type="continuationSeparator" w:id="0">
    <w:p w14:paraId="00C4321C" w14:textId="77777777" w:rsidR="006B7C70" w:rsidRDefault="006B7C70" w:rsidP="0086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tarSymbol">
    <w:altName w:val="Segoe UI Symbol"/>
    <w:charset w:val="00"/>
    <w:family w:val="roman"/>
    <w:pitch w:val="variable"/>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ews Serif">
    <w:charset w:val="00"/>
    <w:family w:val="roman"/>
    <w:pitch w:val="variable"/>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f u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5627738"/>
      <w:docPartObj>
        <w:docPartGallery w:val="Page Numbers (Bottom of Page)"/>
        <w:docPartUnique/>
      </w:docPartObj>
    </w:sdtPr>
    <w:sdtContent>
      <w:p w14:paraId="5C61B135" w14:textId="77777777" w:rsidR="00BF3989" w:rsidRDefault="00BF3989">
        <w:pPr>
          <w:pStyle w:val="Pidipagina"/>
        </w:pPr>
        <w:r>
          <w:rPr>
            <w:noProof/>
            <w:lang w:eastAsia="it-IT"/>
          </w:rPr>
          <w:drawing>
            <wp:anchor distT="0" distB="0" distL="114300" distR="114300" simplePos="0" relativeHeight="251664384" behindDoc="1" locked="0" layoutInCell="1" allowOverlap="1" wp14:anchorId="3F32619D" wp14:editId="0AD7AB11">
              <wp:simplePos x="0" y="0"/>
              <wp:positionH relativeFrom="column">
                <wp:posOffset>-39370</wp:posOffset>
              </wp:positionH>
              <wp:positionV relativeFrom="paragraph">
                <wp:posOffset>-541655</wp:posOffset>
              </wp:positionV>
              <wp:extent cx="7200900" cy="1136015"/>
              <wp:effectExtent l="0" t="0" r="0" b="6985"/>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pic:nvPicPr>
                    <pic:blipFill>
                      <a:blip r:embed="rId1">
                        <a:extLst>
                          <a:ext uri="{28A0092B-C50C-407E-A947-70E740481C1C}">
                            <a14:useLocalDpi xmlns:a14="http://schemas.microsoft.com/office/drawing/2010/main" val="0"/>
                          </a:ext>
                        </a:extLst>
                      </a:blip>
                      <a:stretch>
                        <a:fillRect/>
                      </a:stretch>
                    </pic:blipFill>
                    <pic:spPr>
                      <a:xfrm>
                        <a:off x="0" y="0"/>
                        <a:ext cx="7200900" cy="1136015"/>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B302AC">
          <w:rPr>
            <w:noProof/>
          </w:rPr>
          <w:t>7</w:t>
        </w:r>
        <w:r>
          <w:fldChar w:fldCharType="end"/>
        </w:r>
      </w:p>
    </w:sdtContent>
  </w:sdt>
  <w:p w14:paraId="2AD8188B" w14:textId="77777777" w:rsidR="00BF3989" w:rsidRDefault="00BF3989" w:rsidP="00B10986">
    <w:pPr>
      <w:pStyle w:val="Pidipagina"/>
      <w:tabs>
        <w:tab w:val="clear" w:pos="4819"/>
        <w:tab w:val="clear" w:pos="9638"/>
        <w:tab w:val="left" w:pos="2820"/>
        <w:tab w:val="left" w:pos="699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313CE" w14:textId="77777777" w:rsidR="006B7C70" w:rsidRDefault="006B7C70" w:rsidP="008643CB">
      <w:pPr>
        <w:spacing w:after="0" w:line="240" w:lineRule="auto"/>
      </w:pPr>
      <w:r>
        <w:separator/>
      </w:r>
    </w:p>
  </w:footnote>
  <w:footnote w:type="continuationSeparator" w:id="0">
    <w:p w14:paraId="0E01AAE8" w14:textId="77777777" w:rsidR="006B7C70" w:rsidRDefault="006B7C70" w:rsidP="008643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564DA32"/>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hint="default"/>
        <w:sz w:val="22"/>
        <w:szCs w:val="22"/>
        <w:highlight w:val="white"/>
        <w:shd w:val="clear" w:color="auto" w:fill="FDFDFD"/>
      </w:rPr>
    </w:lvl>
  </w:abstractNum>
  <w:abstractNum w:abstractNumId="2" w15:restartNumberingAfterBreak="0">
    <w:nsid w:val="024676DD"/>
    <w:multiLevelType w:val="hybridMultilevel"/>
    <w:tmpl w:val="07A80F1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FF6978"/>
    <w:multiLevelType w:val="hybridMultilevel"/>
    <w:tmpl w:val="F31E62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F769BD"/>
    <w:multiLevelType w:val="hybridMultilevel"/>
    <w:tmpl w:val="7444E3DC"/>
    <w:lvl w:ilvl="0" w:tplc="0410000F">
      <w:start w:val="1"/>
      <w:numFmt w:val="decimal"/>
      <w:lvlText w:val="%1."/>
      <w:lvlJc w:val="left"/>
      <w:pPr>
        <w:ind w:left="1065" w:hanging="360"/>
      </w:p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5" w15:restartNumberingAfterBreak="0">
    <w:nsid w:val="0709171B"/>
    <w:multiLevelType w:val="hybridMultilevel"/>
    <w:tmpl w:val="4EE284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B532A7A"/>
    <w:multiLevelType w:val="hybridMultilevel"/>
    <w:tmpl w:val="82FA5432"/>
    <w:lvl w:ilvl="0" w:tplc="04100001">
      <w:start w:val="1"/>
      <w:numFmt w:val="bullet"/>
      <w:lvlText w:val=""/>
      <w:lvlJc w:val="left"/>
      <w:pPr>
        <w:ind w:left="915" w:hanging="360"/>
      </w:pPr>
      <w:rPr>
        <w:rFonts w:ascii="Symbol" w:hAnsi="Symbol" w:hint="default"/>
      </w:rPr>
    </w:lvl>
    <w:lvl w:ilvl="1" w:tplc="04100003" w:tentative="1">
      <w:start w:val="1"/>
      <w:numFmt w:val="bullet"/>
      <w:lvlText w:val="o"/>
      <w:lvlJc w:val="left"/>
      <w:pPr>
        <w:ind w:left="1635" w:hanging="360"/>
      </w:pPr>
      <w:rPr>
        <w:rFonts w:ascii="Courier New" w:hAnsi="Courier New" w:cs="Courier New" w:hint="default"/>
      </w:rPr>
    </w:lvl>
    <w:lvl w:ilvl="2" w:tplc="04100005" w:tentative="1">
      <w:start w:val="1"/>
      <w:numFmt w:val="bullet"/>
      <w:lvlText w:val=""/>
      <w:lvlJc w:val="left"/>
      <w:pPr>
        <w:ind w:left="2355" w:hanging="360"/>
      </w:pPr>
      <w:rPr>
        <w:rFonts w:ascii="Wingdings" w:hAnsi="Wingdings" w:hint="default"/>
      </w:rPr>
    </w:lvl>
    <w:lvl w:ilvl="3" w:tplc="04100001" w:tentative="1">
      <w:start w:val="1"/>
      <w:numFmt w:val="bullet"/>
      <w:lvlText w:val=""/>
      <w:lvlJc w:val="left"/>
      <w:pPr>
        <w:ind w:left="3075" w:hanging="360"/>
      </w:pPr>
      <w:rPr>
        <w:rFonts w:ascii="Symbol" w:hAnsi="Symbol" w:hint="default"/>
      </w:rPr>
    </w:lvl>
    <w:lvl w:ilvl="4" w:tplc="04100003" w:tentative="1">
      <w:start w:val="1"/>
      <w:numFmt w:val="bullet"/>
      <w:lvlText w:val="o"/>
      <w:lvlJc w:val="left"/>
      <w:pPr>
        <w:ind w:left="3795" w:hanging="360"/>
      </w:pPr>
      <w:rPr>
        <w:rFonts w:ascii="Courier New" w:hAnsi="Courier New" w:cs="Courier New" w:hint="default"/>
      </w:rPr>
    </w:lvl>
    <w:lvl w:ilvl="5" w:tplc="04100005" w:tentative="1">
      <w:start w:val="1"/>
      <w:numFmt w:val="bullet"/>
      <w:lvlText w:val=""/>
      <w:lvlJc w:val="left"/>
      <w:pPr>
        <w:ind w:left="4515" w:hanging="360"/>
      </w:pPr>
      <w:rPr>
        <w:rFonts w:ascii="Wingdings" w:hAnsi="Wingdings" w:hint="default"/>
      </w:rPr>
    </w:lvl>
    <w:lvl w:ilvl="6" w:tplc="04100001" w:tentative="1">
      <w:start w:val="1"/>
      <w:numFmt w:val="bullet"/>
      <w:lvlText w:val=""/>
      <w:lvlJc w:val="left"/>
      <w:pPr>
        <w:ind w:left="5235" w:hanging="360"/>
      </w:pPr>
      <w:rPr>
        <w:rFonts w:ascii="Symbol" w:hAnsi="Symbol" w:hint="default"/>
      </w:rPr>
    </w:lvl>
    <w:lvl w:ilvl="7" w:tplc="04100003" w:tentative="1">
      <w:start w:val="1"/>
      <w:numFmt w:val="bullet"/>
      <w:lvlText w:val="o"/>
      <w:lvlJc w:val="left"/>
      <w:pPr>
        <w:ind w:left="5955" w:hanging="360"/>
      </w:pPr>
      <w:rPr>
        <w:rFonts w:ascii="Courier New" w:hAnsi="Courier New" w:cs="Courier New" w:hint="default"/>
      </w:rPr>
    </w:lvl>
    <w:lvl w:ilvl="8" w:tplc="04100005" w:tentative="1">
      <w:start w:val="1"/>
      <w:numFmt w:val="bullet"/>
      <w:lvlText w:val=""/>
      <w:lvlJc w:val="left"/>
      <w:pPr>
        <w:ind w:left="6675" w:hanging="360"/>
      </w:pPr>
      <w:rPr>
        <w:rFonts w:ascii="Wingdings" w:hAnsi="Wingdings" w:hint="default"/>
      </w:rPr>
    </w:lvl>
  </w:abstractNum>
  <w:abstractNum w:abstractNumId="7" w15:restartNumberingAfterBreak="0">
    <w:nsid w:val="16190346"/>
    <w:multiLevelType w:val="hybridMultilevel"/>
    <w:tmpl w:val="6EC61A6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7FD68C3"/>
    <w:multiLevelType w:val="hybridMultilevel"/>
    <w:tmpl w:val="8838333A"/>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38F5C3C"/>
    <w:multiLevelType w:val="hybridMultilevel"/>
    <w:tmpl w:val="413C0068"/>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11091E"/>
    <w:multiLevelType w:val="hybridMultilevel"/>
    <w:tmpl w:val="CB3C7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E664E9"/>
    <w:multiLevelType w:val="hybridMultilevel"/>
    <w:tmpl w:val="29E4958C"/>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3B6B78"/>
    <w:multiLevelType w:val="hybridMultilevel"/>
    <w:tmpl w:val="007E47C8"/>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5743677"/>
    <w:multiLevelType w:val="hybridMultilevel"/>
    <w:tmpl w:val="16F8930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CBC0E10"/>
    <w:multiLevelType w:val="hybridMultilevel"/>
    <w:tmpl w:val="2FCACC92"/>
    <w:lvl w:ilvl="0" w:tplc="4E660BB2">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54A211F3"/>
    <w:multiLevelType w:val="hybridMultilevel"/>
    <w:tmpl w:val="BBB21B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521114C"/>
    <w:multiLevelType w:val="hybridMultilevel"/>
    <w:tmpl w:val="EBF83C34"/>
    <w:lvl w:ilvl="0" w:tplc="C2C0BF00">
      <w:start w:val="1"/>
      <w:numFmt w:val="decimal"/>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589C26A7"/>
    <w:multiLevelType w:val="hybridMultilevel"/>
    <w:tmpl w:val="717073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544795"/>
    <w:multiLevelType w:val="hybridMultilevel"/>
    <w:tmpl w:val="B696089A"/>
    <w:lvl w:ilvl="0" w:tplc="FD9264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A7D0B70"/>
    <w:multiLevelType w:val="hybridMultilevel"/>
    <w:tmpl w:val="D6284306"/>
    <w:lvl w:ilvl="0" w:tplc="0410000F">
      <w:start w:val="1"/>
      <w:numFmt w:val="decimal"/>
      <w:lvlText w:val="%1."/>
      <w:lvlJc w:val="left"/>
      <w:pPr>
        <w:ind w:left="720" w:hanging="360"/>
      </w:pPr>
      <w:rPr>
        <w:rFonts w:hint="default"/>
      </w:rPr>
    </w:lvl>
    <w:lvl w:ilvl="1" w:tplc="82EAF42E">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27B17E4"/>
    <w:multiLevelType w:val="hybridMultilevel"/>
    <w:tmpl w:val="58BEF6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5A80141"/>
    <w:multiLevelType w:val="multilevel"/>
    <w:tmpl w:val="43E058C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789E1259"/>
    <w:multiLevelType w:val="hybridMultilevel"/>
    <w:tmpl w:val="2A9C0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8E11B85"/>
    <w:multiLevelType w:val="hybridMultilevel"/>
    <w:tmpl w:val="087A944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7F8F6065"/>
    <w:multiLevelType w:val="hybridMultilevel"/>
    <w:tmpl w:val="931C11C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25012717">
    <w:abstractNumId w:val="0"/>
  </w:num>
  <w:num w:numId="2" w16cid:durableId="318120051">
    <w:abstractNumId w:val="19"/>
  </w:num>
  <w:num w:numId="3" w16cid:durableId="1698501177">
    <w:abstractNumId w:val="20"/>
  </w:num>
  <w:num w:numId="4" w16cid:durableId="1412895716">
    <w:abstractNumId w:val="15"/>
  </w:num>
  <w:num w:numId="5" w16cid:durableId="1869833124">
    <w:abstractNumId w:val="17"/>
  </w:num>
  <w:num w:numId="6" w16cid:durableId="1745881959">
    <w:abstractNumId w:val="21"/>
  </w:num>
  <w:num w:numId="7" w16cid:durableId="438113178">
    <w:abstractNumId w:val="18"/>
  </w:num>
  <w:num w:numId="8" w16cid:durableId="1756975313">
    <w:abstractNumId w:val="8"/>
  </w:num>
  <w:num w:numId="9" w16cid:durableId="1654025498">
    <w:abstractNumId w:val="12"/>
  </w:num>
  <w:num w:numId="10" w16cid:durableId="1975015777">
    <w:abstractNumId w:val="11"/>
  </w:num>
  <w:num w:numId="11" w16cid:durableId="1690178393">
    <w:abstractNumId w:val="9"/>
  </w:num>
  <w:num w:numId="12" w16cid:durableId="1261983650">
    <w:abstractNumId w:val="13"/>
  </w:num>
  <w:num w:numId="13" w16cid:durableId="95756704">
    <w:abstractNumId w:val="3"/>
  </w:num>
  <w:num w:numId="14" w16cid:durableId="470290897">
    <w:abstractNumId w:val="5"/>
  </w:num>
  <w:num w:numId="15" w16cid:durableId="1431004330">
    <w:abstractNumId w:val="2"/>
  </w:num>
  <w:num w:numId="16" w16cid:durableId="1585145588">
    <w:abstractNumId w:val="10"/>
  </w:num>
  <w:num w:numId="17" w16cid:durableId="392387438">
    <w:abstractNumId w:val="22"/>
  </w:num>
  <w:num w:numId="18" w16cid:durableId="1558973035">
    <w:abstractNumId w:val="24"/>
  </w:num>
  <w:num w:numId="19" w16cid:durableId="36593459">
    <w:abstractNumId w:val="7"/>
  </w:num>
  <w:num w:numId="20" w16cid:durableId="38556132">
    <w:abstractNumId w:val="23"/>
  </w:num>
  <w:num w:numId="21" w16cid:durableId="232862369">
    <w:abstractNumId w:val="6"/>
  </w:num>
  <w:num w:numId="22" w16cid:durableId="1784373632">
    <w:abstractNumId w:val="14"/>
  </w:num>
  <w:num w:numId="23" w16cid:durableId="1073434192">
    <w:abstractNumId w:val="4"/>
  </w:num>
  <w:num w:numId="24" w16cid:durableId="1993364150">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AD0"/>
    <w:rsid w:val="00001CF9"/>
    <w:rsid w:val="000115EF"/>
    <w:rsid w:val="00011928"/>
    <w:rsid w:val="0002113D"/>
    <w:rsid w:val="00027270"/>
    <w:rsid w:val="00027C0A"/>
    <w:rsid w:val="00032777"/>
    <w:rsid w:val="000376F5"/>
    <w:rsid w:val="00040F89"/>
    <w:rsid w:val="0004108B"/>
    <w:rsid w:val="0004110D"/>
    <w:rsid w:val="0004695A"/>
    <w:rsid w:val="0004778B"/>
    <w:rsid w:val="00052761"/>
    <w:rsid w:val="00054B06"/>
    <w:rsid w:val="00062961"/>
    <w:rsid w:val="00067C3A"/>
    <w:rsid w:val="000702EB"/>
    <w:rsid w:val="00074012"/>
    <w:rsid w:val="0007518D"/>
    <w:rsid w:val="000770AE"/>
    <w:rsid w:val="00082B2D"/>
    <w:rsid w:val="00084FC4"/>
    <w:rsid w:val="00090F45"/>
    <w:rsid w:val="00091684"/>
    <w:rsid w:val="00092C32"/>
    <w:rsid w:val="00092CE3"/>
    <w:rsid w:val="0009552E"/>
    <w:rsid w:val="000A0D8B"/>
    <w:rsid w:val="000A1E8C"/>
    <w:rsid w:val="000B217C"/>
    <w:rsid w:val="000B4445"/>
    <w:rsid w:val="000B70B0"/>
    <w:rsid w:val="000C06B3"/>
    <w:rsid w:val="000C0BE1"/>
    <w:rsid w:val="000C2818"/>
    <w:rsid w:val="000C74AA"/>
    <w:rsid w:val="000D2558"/>
    <w:rsid w:val="000D2CF6"/>
    <w:rsid w:val="000D417A"/>
    <w:rsid w:val="000D4770"/>
    <w:rsid w:val="000D487A"/>
    <w:rsid w:val="000D5EB9"/>
    <w:rsid w:val="000E0667"/>
    <w:rsid w:val="000E2992"/>
    <w:rsid w:val="000E3B1C"/>
    <w:rsid w:val="000E4D6A"/>
    <w:rsid w:val="000E721A"/>
    <w:rsid w:val="000F046F"/>
    <w:rsid w:val="000F2E54"/>
    <w:rsid w:val="000F3D63"/>
    <w:rsid w:val="00100D43"/>
    <w:rsid w:val="00104E50"/>
    <w:rsid w:val="0010501B"/>
    <w:rsid w:val="0011343E"/>
    <w:rsid w:val="00113C17"/>
    <w:rsid w:val="0011604E"/>
    <w:rsid w:val="00117A1F"/>
    <w:rsid w:val="00117E48"/>
    <w:rsid w:val="001216DA"/>
    <w:rsid w:val="001234C1"/>
    <w:rsid w:val="00123FB4"/>
    <w:rsid w:val="001264CA"/>
    <w:rsid w:val="001303B6"/>
    <w:rsid w:val="00130A02"/>
    <w:rsid w:val="00132280"/>
    <w:rsid w:val="00137E14"/>
    <w:rsid w:val="001414D7"/>
    <w:rsid w:val="001414E1"/>
    <w:rsid w:val="00142E81"/>
    <w:rsid w:val="001448CD"/>
    <w:rsid w:val="00145161"/>
    <w:rsid w:val="001537A1"/>
    <w:rsid w:val="001577E3"/>
    <w:rsid w:val="00160B59"/>
    <w:rsid w:val="00163ACC"/>
    <w:rsid w:val="0016460B"/>
    <w:rsid w:val="00170829"/>
    <w:rsid w:val="00174177"/>
    <w:rsid w:val="00174A2D"/>
    <w:rsid w:val="00177511"/>
    <w:rsid w:val="0018025E"/>
    <w:rsid w:val="00180291"/>
    <w:rsid w:val="00193F0A"/>
    <w:rsid w:val="00195357"/>
    <w:rsid w:val="001961CF"/>
    <w:rsid w:val="001A15FB"/>
    <w:rsid w:val="001A4E72"/>
    <w:rsid w:val="001A524C"/>
    <w:rsid w:val="001A5B42"/>
    <w:rsid w:val="001A614D"/>
    <w:rsid w:val="001A69C7"/>
    <w:rsid w:val="001A6C5F"/>
    <w:rsid w:val="001B02CE"/>
    <w:rsid w:val="001B18F2"/>
    <w:rsid w:val="001B253B"/>
    <w:rsid w:val="001B2F80"/>
    <w:rsid w:val="001B440A"/>
    <w:rsid w:val="001C0594"/>
    <w:rsid w:val="001C3308"/>
    <w:rsid w:val="001D14BA"/>
    <w:rsid w:val="001D443F"/>
    <w:rsid w:val="001D660C"/>
    <w:rsid w:val="001D6B29"/>
    <w:rsid w:val="001E1DF8"/>
    <w:rsid w:val="001E535F"/>
    <w:rsid w:val="001F1519"/>
    <w:rsid w:val="001F19C6"/>
    <w:rsid w:val="001F1DB7"/>
    <w:rsid w:val="001F47A2"/>
    <w:rsid w:val="001F7FF5"/>
    <w:rsid w:val="002010C3"/>
    <w:rsid w:val="00201AA9"/>
    <w:rsid w:val="0020660A"/>
    <w:rsid w:val="00212E3F"/>
    <w:rsid w:val="002173FD"/>
    <w:rsid w:val="00220AF0"/>
    <w:rsid w:val="00222C50"/>
    <w:rsid w:val="002232D5"/>
    <w:rsid w:val="00225543"/>
    <w:rsid w:val="002373EA"/>
    <w:rsid w:val="0024194C"/>
    <w:rsid w:val="00243023"/>
    <w:rsid w:val="00253EB8"/>
    <w:rsid w:val="00257C27"/>
    <w:rsid w:val="0026094E"/>
    <w:rsid w:val="002613BC"/>
    <w:rsid w:val="00264828"/>
    <w:rsid w:val="00265C6C"/>
    <w:rsid w:val="002676DE"/>
    <w:rsid w:val="002806BE"/>
    <w:rsid w:val="002814AF"/>
    <w:rsid w:val="00282C1D"/>
    <w:rsid w:val="00284AD6"/>
    <w:rsid w:val="002871D6"/>
    <w:rsid w:val="00290196"/>
    <w:rsid w:val="00290947"/>
    <w:rsid w:val="00296D52"/>
    <w:rsid w:val="002A168F"/>
    <w:rsid w:val="002A19E0"/>
    <w:rsid w:val="002A40F9"/>
    <w:rsid w:val="002A4FE4"/>
    <w:rsid w:val="002A52F6"/>
    <w:rsid w:val="002A5967"/>
    <w:rsid w:val="002A61BE"/>
    <w:rsid w:val="002B1E64"/>
    <w:rsid w:val="002B4A7D"/>
    <w:rsid w:val="002B613B"/>
    <w:rsid w:val="002B6A3B"/>
    <w:rsid w:val="002C1E28"/>
    <w:rsid w:val="002D43A4"/>
    <w:rsid w:val="002E1097"/>
    <w:rsid w:val="002E14BA"/>
    <w:rsid w:val="002E5EA6"/>
    <w:rsid w:val="002E66B6"/>
    <w:rsid w:val="002E6BAE"/>
    <w:rsid w:val="002E6BD9"/>
    <w:rsid w:val="002F2DE4"/>
    <w:rsid w:val="002F3B9B"/>
    <w:rsid w:val="002F49D7"/>
    <w:rsid w:val="002F4A0D"/>
    <w:rsid w:val="002F77D9"/>
    <w:rsid w:val="00303133"/>
    <w:rsid w:val="003054DF"/>
    <w:rsid w:val="003065BD"/>
    <w:rsid w:val="00311940"/>
    <w:rsid w:val="00312649"/>
    <w:rsid w:val="003167D8"/>
    <w:rsid w:val="00317C8B"/>
    <w:rsid w:val="00325AE7"/>
    <w:rsid w:val="00326444"/>
    <w:rsid w:val="00330156"/>
    <w:rsid w:val="00335ACC"/>
    <w:rsid w:val="00340449"/>
    <w:rsid w:val="003404CB"/>
    <w:rsid w:val="00353206"/>
    <w:rsid w:val="00354AF2"/>
    <w:rsid w:val="00364D4A"/>
    <w:rsid w:val="00366DE1"/>
    <w:rsid w:val="00374DA1"/>
    <w:rsid w:val="00381289"/>
    <w:rsid w:val="00395716"/>
    <w:rsid w:val="003B16D4"/>
    <w:rsid w:val="003B52DE"/>
    <w:rsid w:val="003B699A"/>
    <w:rsid w:val="003B6E8E"/>
    <w:rsid w:val="003B715C"/>
    <w:rsid w:val="003C0DEE"/>
    <w:rsid w:val="003C1C91"/>
    <w:rsid w:val="003C5783"/>
    <w:rsid w:val="003C7735"/>
    <w:rsid w:val="003D023A"/>
    <w:rsid w:val="003D223A"/>
    <w:rsid w:val="003D421D"/>
    <w:rsid w:val="003E20BB"/>
    <w:rsid w:val="003E6E55"/>
    <w:rsid w:val="003E7670"/>
    <w:rsid w:val="003F4CAA"/>
    <w:rsid w:val="003F5C11"/>
    <w:rsid w:val="003F6DD8"/>
    <w:rsid w:val="003F7A47"/>
    <w:rsid w:val="003F7CC8"/>
    <w:rsid w:val="0040069E"/>
    <w:rsid w:val="0040084C"/>
    <w:rsid w:val="00401724"/>
    <w:rsid w:val="004041EA"/>
    <w:rsid w:val="004068CD"/>
    <w:rsid w:val="004207F4"/>
    <w:rsid w:val="00420855"/>
    <w:rsid w:val="00422F12"/>
    <w:rsid w:val="00423DC8"/>
    <w:rsid w:val="0042576E"/>
    <w:rsid w:val="00432AC6"/>
    <w:rsid w:val="00432C3F"/>
    <w:rsid w:val="0043324B"/>
    <w:rsid w:val="00436026"/>
    <w:rsid w:val="0043639D"/>
    <w:rsid w:val="00440EEA"/>
    <w:rsid w:val="004414A7"/>
    <w:rsid w:val="00443CFD"/>
    <w:rsid w:val="00450990"/>
    <w:rsid w:val="004513A7"/>
    <w:rsid w:val="00452BE7"/>
    <w:rsid w:val="0046147A"/>
    <w:rsid w:val="00462255"/>
    <w:rsid w:val="00465D11"/>
    <w:rsid w:val="00466CBB"/>
    <w:rsid w:val="00471141"/>
    <w:rsid w:val="00472EA9"/>
    <w:rsid w:val="004758FB"/>
    <w:rsid w:val="00480673"/>
    <w:rsid w:val="004854DD"/>
    <w:rsid w:val="00486A63"/>
    <w:rsid w:val="004908B7"/>
    <w:rsid w:val="00490CAC"/>
    <w:rsid w:val="004919FC"/>
    <w:rsid w:val="004946A9"/>
    <w:rsid w:val="004955CC"/>
    <w:rsid w:val="004A173F"/>
    <w:rsid w:val="004A73C3"/>
    <w:rsid w:val="004A7C09"/>
    <w:rsid w:val="004B1BD6"/>
    <w:rsid w:val="004B31AA"/>
    <w:rsid w:val="004C3253"/>
    <w:rsid w:val="004C4A6B"/>
    <w:rsid w:val="004C6865"/>
    <w:rsid w:val="004D2E62"/>
    <w:rsid w:val="004E1C4C"/>
    <w:rsid w:val="004E1DBE"/>
    <w:rsid w:val="004E50A7"/>
    <w:rsid w:val="004E64D5"/>
    <w:rsid w:val="004E72D6"/>
    <w:rsid w:val="004E78D6"/>
    <w:rsid w:val="004F6416"/>
    <w:rsid w:val="004F7328"/>
    <w:rsid w:val="00505D18"/>
    <w:rsid w:val="00510AC3"/>
    <w:rsid w:val="0051194A"/>
    <w:rsid w:val="0051352D"/>
    <w:rsid w:val="00516FB1"/>
    <w:rsid w:val="00525213"/>
    <w:rsid w:val="00525DC5"/>
    <w:rsid w:val="00531B86"/>
    <w:rsid w:val="00533C3F"/>
    <w:rsid w:val="00535457"/>
    <w:rsid w:val="00536247"/>
    <w:rsid w:val="005365D9"/>
    <w:rsid w:val="005458EC"/>
    <w:rsid w:val="005506E2"/>
    <w:rsid w:val="00556CBD"/>
    <w:rsid w:val="00562734"/>
    <w:rsid w:val="00563539"/>
    <w:rsid w:val="00564F09"/>
    <w:rsid w:val="00565AB0"/>
    <w:rsid w:val="005661C0"/>
    <w:rsid w:val="0057262E"/>
    <w:rsid w:val="00573510"/>
    <w:rsid w:val="00573AFA"/>
    <w:rsid w:val="0058418D"/>
    <w:rsid w:val="0058717E"/>
    <w:rsid w:val="00587D4B"/>
    <w:rsid w:val="005909AC"/>
    <w:rsid w:val="00591A6E"/>
    <w:rsid w:val="00594554"/>
    <w:rsid w:val="0059488E"/>
    <w:rsid w:val="00596C7F"/>
    <w:rsid w:val="005975A5"/>
    <w:rsid w:val="005A04C6"/>
    <w:rsid w:val="005A0D57"/>
    <w:rsid w:val="005A255B"/>
    <w:rsid w:val="005A48B7"/>
    <w:rsid w:val="005A5102"/>
    <w:rsid w:val="005B426E"/>
    <w:rsid w:val="005B7C09"/>
    <w:rsid w:val="005C211C"/>
    <w:rsid w:val="005C327B"/>
    <w:rsid w:val="005C6497"/>
    <w:rsid w:val="005D1667"/>
    <w:rsid w:val="005D1E4A"/>
    <w:rsid w:val="005D548D"/>
    <w:rsid w:val="005D5CA4"/>
    <w:rsid w:val="005E5348"/>
    <w:rsid w:val="005E6F2D"/>
    <w:rsid w:val="005F344C"/>
    <w:rsid w:val="005F3844"/>
    <w:rsid w:val="005F3D0F"/>
    <w:rsid w:val="005F786B"/>
    <w:rsid w:val="005F7B1F"/>
    <w:rsid w:val="00602EED"/>
    <w:rsid w:val="006042B2"/>
    <w:rsid w:val="00610C9D"/>
    <w:rsid w:val="00610E24"/>
    <w:rsid w:val="00624465"/>
    <w:rsid w:val="00625171"/>
    <w:rsid w:val="00625B82"/>
    <w:rsid w:val="006351F1"/>
    <w:rsid w:val="00636E3D"/>
    <w:rsid w:val="0063759D"/>
    <w:rsid w:val="00637A58"/>
    <w:rsid w:val="00637E03"/>
    <w:rsid w:val="006406F5"/>
    <w:rsid w:val="00644BE6"/>
    <w:rsid w:val="00645749"/>
    <w:rsid w:val="00645F21"/>
    <w:rsid w:val="0064711D"/>
    <w:rsid w:val="00652795"/>
    <w:rsid w:val="00654B3C"/>
    <w:rsid w:val="006664E4"/>
    <w:rsid w:val="0066690A"/>
    <w:rsid w:val="00671461"/>
    <w:rsid w:val="00673DDB"/>
    <w:rsid w:val="00680462"/>
    <w:rsid w:val="0068063E"/>
    <w:rsid w:val="0068447F"/>
    <w:rsid w:val="00686DA1"/>
    <w:rsid w:val="006902F3"/>
    <w:rsid w:val="006908A8"/>
    <w:rsid w:val="00693846"/>
    <w:rsid w:val="00693E99"/>
    <w:rsid w:val="006957CC"/>
    <w:rsid w:val="0069678C"/>
    <w:rsid w:val="00697795"/>
    <w:rsid w:val="006A0A5F"/>
    <w:rsid w:val="006A5A8E"/>
    <w:rsid w:val="006B2E40"/>
    <w:rsid w:val="006B3193"/>
    <w:rsid w:val="006B42A7"/>
    <w:rsid w:val="006B5ADD"/>
    <w:rsid w:val="006B7C70"/>
    <w:rsid w:val="006C6D6E"/>
    <w:rsid w:val="006D4A0E"/>
    <w:rsid w:val="006D590F"/>
    <w:rsid w:val="006D5E69"/>
    <w:rsid w:val="006D6161"/>
    <w:rsid w:val="006D6442"/>
    <w:rsid w:val="006E08DF"/>
    <w:rsid w:val="006E56D0"/>
    <w:rsid w:val="006E6FA6"/>
    <w:rsid w:val="006E75FC"/>
    <w:rsid w:val="006F4F8D"/>
    <w:rsid w:val="00700C14"/>
    <w:rsid w:val="007036F9"/>
    <w:rsid w:val="00705BC9"/>
    <w:rsid w:val="0070642C"/>
    <w:rsid w:val="00706B06"/>
    <w:rsid w:val="007162B4"/>
    <w:rsid w:val="007200AE"/>
    <w:rsid w:val="00722A2A"/>
    <w:rsid w:val="00722BE4"/>
    <w:rsid w:val="0072308B"/>
    <w:rsid w:val="00724507"/>
    <w:rsid w:val="00724950"/>
    <w:rsid w:val="00732B55"/>
    <w:rsid w:val="0073338E"/>
    <w:rsid w:val="00734E91"/>
    <w:rsid w:val="00736A93"/>
    <w:rsid w:val="007417F3"/>
    <w:rsid w:val="007441A7"/>
    <w:rsid w:val="00751720"/>
    <w:rsid w:val="00754E85"/>
    <w:rsid w:val="007555AE"/>
    <w:rsid w:val="00755DFB"/>
    <w:rsid w:val="007642B0"/>
    <w:rsid w:val="00764338"/>
    <w:rsid w:val="007655D2"/>
    <w:rsid w:val="0076629F"/>
    <w:rsid w:val="00770182"/>
    <w:rsid w:val="00772E10"/>
    <w:rsid w:val="00775ACF"/>
    <w:rsid w:val="007766EA"/>
    <w:rsid w:val="00780D9B"/>
    <w:rsid w:val="007811B6"/>
    <w:rsid w:val="007820B3"/>
    <w:rsid w:val="00783C58"/>
    <w:rsid w:val="007872D1"/>
    <w:rsid w:val="007875E9"/>
    <w:rsid w:val="00794FA7"/>
    <w:rsid w:val="007A0701"/>
    <w:rsid w:val="007A1AAC"/>
    <w:rsid w:val="007A4294"/>
    <w:rsid w:val="007A68A4"/>
    <w:rsid w:val="007A6A26"/>
    <w:rsid w:val="007B45FB"/>
    <w:rsid w:val="007B5893"/>
    <w:rsid w:val="007C1A17"/>
    <w:rsid w:val="007C1B58"/>
    <w:rsid w:val="007C21A3"/>
    <w:rsid w:val="007C34DF"/>
    <w:rsid w:val="007C3C5A"/>
    <w:rsid w:val="007D08C7"/>
    <w:rsid w:val="007D6352"/>
    <w:rsid w:val="007D700E"/>
    <w:rsid w:val="007E5B17"/>
    <w:rsid w:val="007F10D2"/>
    <w:rsid w:val="007F4890"/>
    <w:rsid w:val="007F4D9D"/>
    <w:rsid w:val="007F52B0"/>
    <w:rsid w:val="007F6569"/>
    <w:rsid w:val="007F7563"/>
    <w:rsid w:val="00800DFE"/>
    <w:rsid w:val="008059AE"/>
    <w:rsid w:val="00813CFF"/>
    <w:rsid w:val="0081412D"/>
    <w:rsid w:val="00814B1F"/>
    <w:rsid w:val="008166EF"/>
    <w:rsid w:val="0082120D"/>
    <w:rsid w:val="00826DDA"/>
    <w:rsid w:val="00831F82"/>
    <w:rsid w:val="00832FFD"/>
    <w:rsid w:val="00834512"/>
    <w:rsid w:val="008441C3"/>
    <w:rsid w:val="00846D37"/>
    <w:rsid w:val="00847930"/>
    <w:rsid w:val="008512C2"/>
    <w:rsid w:val="0085213B"/>
    <w:rsid w:val="00854A5A"/>
    <w:rsid w:val="008556E4"/>
    <w:rsid w:val="00856E27"/>
    <w:rsid w:val="0085740A"/>
    <w:rsid w:val="00857D83"/>
    <w:rsid w:val="0086023F"/>
    <w:rsid w:val="00860E26"/>
    <w:rsid w:val="00862407"/>
    <w:rsid w:val="008643CB"/>
    <w:rsid w:val="00865B63"/>
    <w:rsid w:val="00872184"/>
    <w:rsid w:val="008813E0"/>
    <w:rsid w:val="0088224C"/>
    <w:rsid w:val="0088423F"/>
    <w:rsid w:val="00890070"/>
    <w:rsid w:val="00890712"/>
    <w:rsid w:val="008974AC"/>
    <w:rsid w:val="008A1905"/>
    <w:rsid w:val="008A6627"/>
    <w:rsid w:val="008B0370"/>
    <w:rsid w:val="008B1609"/>
    <w:rsid w:val="008B5F8A"/>
    <w:rsid w:val="008B6C90"/>
    <w:rsid w:val="008C2B86"/>
    <w:rsid w:val="008D111D"/>
    <w:rsid w:val="008D24FB"/>
    <w:rsid w:val="008D7B6A"/>
    <w:rsid w:val="008E0314"/>
    <w:rsid w:val="008F20AD"/>
    <w:rsid w:val="008F2925"/>
    <w:rsid w:val="008F4BB0"/>
    <w:rsid w:val="008F52D0"/>
    <w:rsid w:val="008F7C86"/>
    <w:rsid w:val="0090179E"/>
    <w:rsid w:val="00907966"/>
    <w:rsid w:val="0091397E"/>
    <w:rsid w:val="00920111"/>
    <w:rsid w:val="00921323"/>
    <w:rsid w:val="00922DE9"/>
    <w:rsid w:val="00926E07"/>
    <w:rsid w:val="00934FC9"/>
    <w:rsid w:val="009350F3"/>
    <w:rsid w:val="00937C73"/>
    <w:rsid w:val="009446F0"/>
    <w:rsid w:val="009456E6"/>
    <w:rsid w:val="00946D86"/>
    <w:rsid w:val="00953A55"/>
    <w:rsid w:val="00953F57"/>
    <w:rsid w:val="00953FBA"/>
    <w:rsid w:val="00956884"/>
    <w:rsid w:val="00957097"/>
    <w:rsid w:val="009604C6"/>
    <w:rsid w:val="0096279E"/>
    <w:rsid w:val="00965122"/>
    <w:rsid w:val="009714FB"/>
    <w:rsid w:val="009755CF"/>
    <w:rsid w:val="009803D5"/>
    <w:rsid w:val="0098076F"/>
    <w:rsid w:val="00982ACD"/>
    <w:rsid w:val="00994D88"/>
    <w:rsid w:val="0099569E"/>
    <w:rsid w:val="00995A28"/>
    <w:rsid w:val="00996A53"/>
    <w:rsid w:val="009A43EF"/>
    <w:rsid w:val="009A4901"/>
    <w:rsid w:val="009A6B85"/>
    <w:rsid w:val="009A7F2A"/>
    <w:rsid w:val="009B0EF8"/>
    <w:rsid w:val="009B3BEE"/>
    <w:rsid w:val="009B4343"/>
    <w:rsid w:val="009B50D4"/>
    <w:rsid w:val="009B58DA"/>
    <w:rsid w:val="009C18E6"/>
    <w:rsid w:val="009C2466"/>
    <w:rsid w:val="009C2BD7"/>
    <w:rsid w:val="009C3159"/>
    <w:rsid w:val="009C6A81"/>
    <w:rsid w:val="009C7056"/>
    <w:rsid w:val="009D2E6A"/>
    <w:rsid w:val="009D325F"/>
    <w:rsid w:val="009D33DB"/>
    <w:rsid w:val="009D3743"/>
    <w:rsid w:val="009D3F7D"/>
    <w:rsid w:val="009D48F0"/>
    <w:rsid w:val="009D6B06"/>
    <w:rsid w:val="009E1535"/>
    <w:rsid w:val="009E2E82"/>
    <w:rsid w:val="009E432B"/>
    <w:rsid w:val="009F0C54"/>
    <w:rsid w:val="009F1D08"/>
    <w:rsid w:val="009F34DC"/>
    <w:rsid w:val="009F5E52"/>
    <w:rsid w:val="00A030AC"/>
    <w:rsid w:val="00A03255"/>
    <w:rsid w:val="00A0377D"/>
    <w:rsid w:val="00A0624A"/>
    <w:rsid w:val="00A10EF4"/>
    <w:rsid w:val="00A3450D"/>
    <w:rsid w:val="00A417EB"/>
    <w:rsid w:val="00A43EC8"/>
    <w:rsid w:val="00A51468"/>
    <w:rsid w:val="00A52EED"/>
    <w:rsid w:val="00A613BC"/>
    <w:rsid w:val="00A6407F"/>
    <w:rsid w:val="00A64243"/>
    <w:rsid w:val="00A65D15"/>
    <w:rsid w:val="00A672CA"/>
    <w:rsid w:val="00A70F11"/>
    <w:rsid w:val="00A72059"/>
    <w:rsid w:val="00A73914"/>
    <w:rsid w:val="00A73DAD"/>
    <w:rsid w:val="00A7432E"/>
    <w:rsid w:val="00A9020D"/>
    <w:rsid w:val="00A923D8"/>
    <w:rsid w:val="00A93660"/>
    <w:rsid w:val="00A945F5"/>
    <w:rsid w:val="00A95496"/>
    <w:rsid w:val="00AA2AEB"/>
    <w:rsid w:val="00AA34CE"/>
    <w:rsid w:val="00AA3A4A"/>
    <w:rsid w:val="00AB4818"/>
    <w:rsid w:val="00AB5177"/>
    <w:rsid w:val="00AC32A8"/>
    <w:rsid w:val="00AD4BB8"/>
    <w:rsid w:val="00AD582A"/>
    <w:rsid w:val="00AD7F32"/>
    <w:rsid w:val="00AE3A3E"/>
    <w:rsid w:val="00AE5213"/>
    <w:rsid w:val="00AF03C4"/>
    <w:rsid w:val="00AF0E2E"/>
    <w:rsid w:val="00AF1D73"/>
    <w:rsid w:val="00AF4C39"/>
    <w:rsid w:val="00AF541A"/>
    <w:rsid w:val="00AF65C9"/>
    <w:rsid w:val="00B024DE"/>
    <w:rsid w:val="00B0317A"/>
    <w:rsid w:val="00B0550C"/>
    <w:rsid w:val="00B05D95"/>
    <w:rsid w:val="00B10986"/>
    <w:rsid w:val="00B200FC"/>
    <w:rsid w:val="00B208D5"/>
    <w:rsid w:val="00B24473"/>
    <w:rsid w:val="00B25DD7"/>
    <w:rsid w:val="00B27385"/>
    <w:rsid w:val="00B302AC"/>
    <w:rsid w:val="00B30E14"/>
    <w:rsid w:val="00B3485C"/>
    <w:rsid w:val="00B3695F"/>
    <w:rsid w:val="00B37C89"/>
    <w:rsid w:val="00B4014D"/>
    <w:rsid w:val="00B405BA"/>
    <w:rsid w:val="00B434D1"/>
    <w:rsid w:val="00B461E5"/>
    <w:rsid w:val="00B542BB"/>
    <w:rsid w:val="00B57B0E"/>
    <w:rsid w:val="00B57B50"/>
    <w:rsid w:val="00B610B3"/>
    <w:rsid w:val="00B616C3"/>
    <w:rsid w:val="00B63174"/>
    <w:rsid w:val="00B63501"/>
    <w:rsid w:val="00B64A2B"/>
    <w:rsid w:val="00B6553B"/>
    <w:rsid w:val="00B66573"/>
    <w:rsid w:val="00B67586"/>
    <w:rsid w:val="00B715B3"/>
    <w:rsid w:val="00B74A10"/>
    <w:rsid w:val="00B76C2F"/>
    <w:rsid w:val="00B7715C"/>
    <w:rsid w:val="00B810A7"/>
    <w:rsid w:val="00B84480"/>
    <w:rsid w:val="00B84DD7"/>
    <w:rsid w:val="00B875D2"/>
    <w:rsid w:val="00B95932"/>
    <w:rsid w:val="00B969D7"/>
    <w:rsid w:val="00BA10FE"/>
    <w:rsid w:val="00BA567C"/>
    <w:rsid w:val="00BB4737"/>
    <w:rsid w:val="00BB4DCA"/>
    <w:rsid w:val="00BC00D5"/>
    <w:rsid w:val="00BC1598"/>
    <w:rsid w:val="00BC2E7B"/>
    <w:rsid w:val="00BC58FF"/>
    <w:rsid w:val="00BC7A94"/>
    <w:rsid w:val="00BC7EC4"/>
    <w:rsid w:val="00BD1F5D"/>
    <w:rsid w:val="00BD2740"/>
    <w:rsid w:val="00BD339A"/>
    <w:rsid w:val="00BD3D39"/>
    <w:rsid w:val="00BD4996"/>
    <w:rsid w:val="00BD533E"/>
    <w:rsid w:val="00BD7FA6"/>
    <w:rsid w:val="00BE0EBA"/>
    <w:rsid w:val="00BE4CA4"/>
    <w:rsid w:val="00BE64ED"/>
    <w:rsid w:val="00BE7025"/>
    <w:rsid w:val="00BF3909"/>
    <w:rsid w:val="00BF3989"/>
    <w:rsid w:val="00C02408"/>
    <w:rsid w:val="00C03DE7"/>
    <w:rsid w:val="00C0744E"/>
    <w:rsid w:val="00C10917"/>
    <w:rsid w:val="00C11F8D"/>
    <w:rsid w:val="00C167D7"/>
    <w:rsid w:val="00C174E4"/>
    <w:rsid w:val="00C2699E"/>
    <w:rsid w:val="00C26A86"/>
    <w:rsid w:val="00C36F9E"/>
    <w:rsid w:val="00C4019D"/>
    <w:rsid w:val="00C4189F"/>
    <w:rsid w:val="00C45E37"/>
    <w:rsid w:val="00C46DDD"/>
    <w:rsid w:val="00C4754A"/>
    <w:rsid w:val="00C4789B"/>
    <w:rsid w:val="00C502A4"/>
    <w:rsid w:val="00C514F2"/>
    <w:rsid w:val="00C52ABF"/>
    <w:rsid w:val="00C55487"/>
    <w:rsid w:val="00C61080"/>
    <w:rsid w:val="00C6227B"/>
    <w:rsid w:val="00C64204"/>
    <w:rsid w:val="00C64957"/>
    <w:rsid w:val="00C64D8D"/>
    <w:rsid w:val="00C67BD7"/>
    <w:rsid w:val="00C712E0"/>
    <w:rsid w:val="00C716D5"/>
    <w:rsid w:val="00C71F3F"/>
    <w:rsid w:val="00C7385B"/>
    <w:rsid w:val="00C75963"/>
    <w:rsid w:val="00C75C64"/>
    <w:rsid w:val="00C8161C"/>
    <w:rsid w:val="00C8320D"/>
    <w:rsid w:val="00C92E7B"/>
    <w:rsid w:val="00C96B30"/>
    <w:rsid w:val="00C970DE"/>
    <w:rsid w:val="00CA1FCB"/>
    <w:rsid w:val="00CA28BD"/>
    <w:rsid w:val="00CA2FE7"/>
    <w:rsid w:val="00CA7220"/>
    <w:rsid w:val="00CB2FA1"/>
    <w:rsid w:val="00CB4E6C"/>
    <w:rsid w:val="00CC0881"/>
    <w:rsid w:val="00CC3FEA"/>
    <w:rsid w:val="00CC4766"/>
    <w:rsid w:val="00CC739F"/>
    <w:rsid w:val="00CD032C"/>
    <w:rsid w:val="00CD20C8"/>
    <w:rsid w:val="00CE417C"/>
    <w:rsid w:val="00CF4F81"/>
    <w:rsid w:val="00CF5485"/>
    <w:rsid w:val="00D030FB"/>
    <w:rsid w:val="00D0385A"/>
    <w:rsid w:val="00D0413D"/>
    <w:rsid w:val="00D068AD"/>
    <w:rsid w:val="00D07B6F"/>
    <w:rsid w:val="00D121C5"/>
    <w:rsid w:val="00D16365"/>
    <w:rsid w:val="00D169D5"/>
    <w:rsid w:val="00D230E0"/>
    <w:rsid w:val="00D23F3F"/>
    <w:rsid w:val="00D24205"/>
    <w:rsid w:val="00D311CB"/>
    <w:rsid w:val="00D3234E"/>
    <w:rsid w:val="00D33C5B"/>
    <w:rsid w:val="00D36864"/>
    <w:rsid w:val="00D36F33"/>
    <w:rsid w:val="00D42F7C"/>
    <w:rsid w:val="00D54FBA"/>
    <w:rsid w:val="00D61B08"/>
    <w:rsid w:val="00D65465"/>
    <w:rsid w:val="00D75DE1"/>
    <w:rsid w:val="00D80DE2"/>
    <w:rsid w:val="00D83252"/>
    <w:rsid w:val="00D90102"/>
    <w:rsid w:val="00D935F2"/>
    <w:rsid w:val="00D94555"/>
    <w:rsid w:val="00D94659"/>
    <w:rsid w:val="00D94A40"/>
    <w:rsid w:val="00DA09B1"/>
    <w:rsid w:val="00DA2AA0"/>
    <w:rsid w:val="00DA2AD0"/>
    <w:rsid w:val="00DA35C0"/>
    <w:rsid w:val="00DA50D0"/>
    <w:rsid w:val="00DA57EB"/>
    <w:rsid w:val="00DA5D15"/>
    <w:rsid w:val="00DA69D6"/>
    <w:rsid w:val="00DB0F0F"/>
    <w:rsid w:val="00DB10F2"/>
    <w:rsid w:val="00DB72F6"/>
    <w:rsid w:val="00DD340A"/>
    <w:rsid w:val="00DD5E27"/>
    <w:rsid w:val="00DE062D"/>
    <w:rsid w:val="00DE1423"/>
    <w:rsid w:val="00DE4F7C"/>
    <w:rsid w:val="00DE576B"/>
    <w:rsid w:val="00DE5CFC"/>
    <w:rsid w:val="00DE6575"/>
    <w:rsid w:val="00DE7854"/>
    <w:rsid w:val="00DF10F4"/>
    <w:rsid w:val="00DF331D"/>
    <w:rsid w:val="00DF3653"/>
    <w:rsid w:val="00DF741E"/>
    <w:rsid w:val="00E01EE8"/>
    <w:rsid w:val="00E12DF5"/>
    <w:rsid w:val="00E157DB"/>
    <w:rsid w:val="00E20175"/>
    <w:rsid w:val="00E220C9"/>
    <w:rsid w:val="00E227E6"/>
    <w:rsid w:val="00E22C7A"/>
    <w:rsid w:val="00E239D5"/>
    <w:rsid w:val="00E24BB6"/>
    <w:rsid w:val="00E24DC4"/>
    <w:rsid w:val="00E27DC9"/>
    <w:rsid w:val="00E31B16"/>
    <w:rsid w:val="00E358EB"/>
    <w:rsid w:val="00E37CF9"/>
    <w:rsid w:val="00E40DF7"/>
    <w:rsid w:val="00E52099"/>
    <w:rsid w:val="00E55163"/>
    <w:rsid w:val="00E55A45"/>
    <w:rsid w:val="00E60503"/>
    <w:rsid w:val="00E61CC7"/>
    <w:rsid w:val="00E64D7B"/>
    <w:rsid w:val="00E71E82"/>
    <w:rsid w:val="00E73D54"/>
    <w:rsid w:val="00E74E4D"/>
    <w:rsid w:val="00E77518"/>
    <w:rsid w:val="00E779D0"/>
    <w:rsid w:val="00E81541"/>
    <w:rsid w:val="00E860DC"/>
    <w:rsid w:val="00E8694D"/>
    <w:rsid w:val="00E9133C"/>
    <w:rsid w:val="00E92AAD"/>
    <w:rsid w:val="00E97D08"/>
    <w:rsid w:val="00EA1F92"/>
    <w:rsid w:val="00EA35D7"/>
    <w:rsid w:val="00EA3F88"/>
    <w:rsid w:val="00EA467B"/>
    <w:rsid w:val="00EA6729"/>
    <w:rsid w:val="00EB6EAE"/>
    <w:rsid w:val="00EC0F82"/>
    <w:rsid w:val="00EC0FEF"/>
    <w:rsid w:val="00EC42DF"/>
    <w:rsid w:val="00EC4565"/>
    <w:rsid w:val="00ED0516"/>
    <w:rsid w:val="00ED0BDF"/>
    <w:rsid w:val="00ED4E75"/>
    <w:rsid w:val="00ED7C97"/>
    <w:rsid w:val="00EE17A6"/>
    <w:rsid w:val="00EE215C"/>
    <w:rsid w:val="00EE4A48"/>
    <w:rsid w:val="00EE608B"/>
    <w:rsid w:val="00EE7FE6"/>
    <w:rsid w:val="00EF03C1"/>
    <w:rsid w:val="00EF684A"/>
    <w:rsid w:val="00F02432"/>
    <w:rsid w:val="00F029CF"/>
    <w:rsid w:val="00F04862"/>
    <w:rsid w:val="00F051A0"/>
    <w:rsid w:val="00F05355"/>
    <w:rsid w:val="00F05F52"/>
    <w:rsid w:val="00F072AF"/>
    <w:rsid w:val="00F143BC"/>
    <w:rsid w:val="00F2696D"/>
    <w:rsid w:val="00F27F54"/>
    <w:rsid w:val="00F33CDC"/>
    <w:rsid w:val="00F37D82"/>
    <w:rsid w:val="00F409AD"/>
    <w:rsid w:val="00F4152C"/>
    <w:rsid w:val="00F43D5D"/>
    <w:rsid w:val="00F44646"/>
    <w:rsid w:val="00F45EDF"/>
    <w:rsid w:val="00F47605"/>
    <w:rsid w:val="00F500AE"/>
    <w:rsid w:val="00F5027F"/>
    <w:rsid w:val="00F5225D"/>
    <w:rsid w:val="00F52AD6"/>
    <w:rsid w:val="00F566EE"/>
    <w:rsid w:val="00F617F5"/>
    <w:rsid w:val="00F62704"/>
    <w:rsid w:val="00F640B4"/>
    <w:rsid w:val="00F6461E"/>
    <w:rsid w:val="00F662D6"/>
    <w:rsid w:val="00F665F8"/>
    <w:rsid w:val="00F67B46"/>
    <w:rsid w:val="00F70E68"/>
    <w:rsid w:val="00F7225F"/>
    <w:rsid w:val="00F7328A"/>
    <w:rsid w:val="00F74CFE"/>
    <w:rsid w:val="00F767F4"/>
    <w:rsid w:val="00F80533"/>
    <w:rsid w:val="00F8383B"/>
    <w:rsid w:val="00F84E60"/>
    <w:rsid w:val="00F85B83"/>
    <w:rsid w:val="00F87719"/>
    <w:rsid w:val="00F919DF"/>
    <w:rsid w:val="00F91CB2"/>
    <w:rsid w:val="00F925F3"/>
    <w:rsid w:val="00F9304B"/>
    <w:rsid w:val="00F95A9B"/>
    <w:rsid w:val="00F96A67"/>
    <w:rsid w:val="00F97D5F"/>
    <w:rsid w:val="00FA0156"/>
    <w:rsid w:val="00FA0D4D"/>
    <w:rsid w:val="00FB42D6"/>
    <w:rsid w:val="00FB6B8F"/>
    <w:rsid w:val="00FC1CB5"/>
    <w:rsid w:val="00FC21A7"/>
    <w:rsid w:val="00FC4790"/>
    <w:rsid w:val="00FD1E5E"/>
    <w:rsid w:val="00FD3AD6"/>
    <w:rsid w:val="00FD58E7"/>
    <w:rsid w:val="00FD7AD5"/>
    <w:rsid w:val="00FE21ED"/>
    <w:rsid w:val="00FE4A89"/>
    <w:rsid w:val="00FE56E1"/>
    <w:rsid w:val="00FF215C"/>
    <w:rsid w:val="00FF512F"/>
    <w:rsid w:val="00FF78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DF881D"/>
  <w15:chartTrackingRefBased/>
  <w15:docId w15:val="{72B99E59-3CCA-41A4-8BF1-1F4AA70C5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535F"/>
  </w:style>
  <w:style w:type="paragraph" w:styleId="Titolo1">
    <w:name w:val="heading 1"/>
    <w:basedOn w:val="Normale"/>
    <w:next w:val="Normale"/>
    <w:link w:val="Titolo1Carattere"/>
    <w:qFormat/>
    <w:rsid w:val="00EA35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EA35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nhideWhenUsed/>
    <w:qFormat/>
    <w:rsid w:val="00EA35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qFormat/>
    <w:rsid w:val="00A64243"/>
    <w:pPr>
      <w:keepNext/>
      <w:spacing w:after="0" w:line="240" w:lineRule="auto"/>
      <w:jc w:val="center"/>
      <w:outlineLvl w:val="3"/>
    </w:pPr>
    <w:rPr>
      <w:rFonts w:ascii="Arial" w:eastAsia="Times New Roman" w:hAnsi="Arial" w:cs="Times New Roman"/>
      <w:color w:val="FF0000"/>
      <w:sz w:val="40"/>
      <w:szCs w:val="24"/>
      <w:lang w:val="x-none" w:eastAsia="x-none"/>
    </w:rPr>
  </w:style>
  <w:style w:type="paragraph" w:styleId="Titolo5">
    <w:name w:val="heading 5"/>
    <w:basedOn w:val="Normale"/>
    <w:next w:val="Normale"/>
    <w:link w:val="Titolo5Carattere"/>
    <w:qFormat/>
    <w:rsid w:val="00A64243"/>
    <w:pPr>
      <w:keepNext/>
      <w:spacing w:after="0" w:line="240" w:lineRule="auto"/>
      <w:jc w:val="both"/>
      <w:outlineLvl w:val="4"/>
    </w:pPr>
    <w:rPr>
      <w:rFonts w:ascii="Calibri" w:eastAsia="Times New Roman" w:hAnsi="Calibri" w:cs="Times New Roman"/>
      <w:b/>
      <w:bCs/>
      <w:i/>
      <w:iCs/>
      <w:sz w:val="26"/>
      <w:szCs w:val="26"/>
      <w:lang w:val="x-none" w:eastAsia="x-none"/>
    </w:rPr>
  </w:style>
  <w:style w:type="paragraph" w:styleId="Titolo6">
    <w:name w:val="heading 6"/>
    <w:basedOn w:val="Normale"/>
    <w:next w:val="Normale"/>
    <w:link w:val="Titolo6Carattere"/>
    <w:qFormat/>
    <w:rsid w:val="00A64243"/>
    <w:pPr>
      <w:keepNext/>
      <w:spacing w:after="0" w:line="240" w:lineRule="auto"/>
      <w:jc w:val="both"/>
      <w:outlineLvl w:val="5"/>
    </w:pPr>
    <w:rPr>
      <w:rFonts w:ascii="Calibri" w:eastAsia="Times New Roman" w:hAnsi="Calibri" w:cs="Times New Roman"/>
      <w:b/>
      <w:bCs/>
      <w:sz w:val="20"/>
      <w:szCs w:val="20"/>
      <w:lang w:val="x-none" w:eastAsia="x-none"/>
    </w:rPr>
  </w:style>
  <w:style w:type="paragraph" w:styleId="Titolo7">
    <w:name w:val="heading 7"/>
    <w:basedOn w:val="Normale"/>
    <w:next w:val="Normale"/>
    <w:link w:val="Titolo7Carattere"/>
    <w:qFormat/>
    <w:rsid w:val="00A64243"/>
    <w:pPr>
      <w:keepNext/>
      <w:spacing w:after="0" w:line="240" w:lineRule="auto"/>
      <w:jc w:val="center"/>
      <w:outlineLvl w:val="6"/>
    </w:pPr>
    <w:rPr>
      <w:rFonts w:ascii="Arial" w:eastAsia="Times New Roman" w:hAnsi="Arial" w:cs="Times New Roman"/>
      <w:b/>
      <w:bCs/>
      <w:szCs w:val="20"/>
      <w:lang w:val="x-none" w:eastAsia="x-none"/>
    </w:rPr>
  </w:style>
  <w:style w:type="paragraph" w:styleId="Titolo8">
    <w:name w:val="heading 8"/>
    <w:basedOn w:val="Normale"/>
    <w:next w:val="Normale"/>
    <w:link w:val="Titolo8Carattere"/>
    <w:qFormat/>
    <w:rsid w:val="00A64243"/>
    <w:pPr>
      <w:keepNext/>
      <w:spacing w:after="0" w:line="240" w:lineRule="auto"/>
      <w:outlineLvl w:val="7"/>
    </w:pPr>
    <w:rPr>
      <w:rFonts w:ascii="Calibri" w:eastAsia="Times New Roman" w:hAnsi="Calibri" w:cs="Times New Roman"/>
      <w:i/>
      <w:iCs/>
      <w:sz w:val="24"/>
      <w:szCs w:val="24"/>
      <w:lang w:val="x-none" w:eastAsia="x-none"/>
    </w:rPr>
  </w:style>
  <w:style w:type="paragraph" w:styleId="Titolo9">
    <w:name w:val="heading 9"/>
    <w:basedOn w:val="Normale"/>
    <w:next w:val="Normale"/>
    <w:link w:val="Titolo9Carattere"/>
    <w:qFormat/>
    <w:rsid w:val="00A64243"/>
    <w:pPr>
      <w:keepNext/>
      <w:spacing w:after="0" w:line="240" w:lineRule="auto"/>
      <w:jc w:val="both"/>
      <w:outlineLvl w:val="8"/>
    </w:pPr>
    <w:rPr>
      <w:rFonts w:ascii="Arial" w:eastAsia="Times New Roman" w:hAnsi="Arial" w:cs="Times New Roman"/>
      <w:b/>
      <w:bCs/>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F3D0F"/>
    <w:pPr>
      <w:ind w:left="720"/>
      <w:contextualSpacing/>
    </w:pPr>
  </w:style>
  <w:style w:type="character" w:styleId="Collegamentoipertestuale">
    <w:name w:val="Hyperlink"/>
    <w:basedOn w:val="Carpredefinitoparagrafo"/>
    <w:uiPriority w:val="99"/>
    <w:unhideWhenUsed/>
    <w:rsid w:val="00CB2FA1"/>
    <w:rPr>
      <w:color w:val="0563C1" w:themeColor="hyperlink"/>
      <w:u w:val="single"/>
    </w:rPr>
  </w:style>
  <w:style w:type="character" w:customStyle="1" w:styleId="Menzionenonrisolta1">
    <w:name w:val="Menzione non risolta1"/>
    <w:basedOn w:val="Carpredefinitoparagrafo"/>
    <w:uiPriority w:val="99"/>
    <w:semiHidden/>
    <w:unhideWhenUsed/>
    <w:rsid w:val="00CB2FA1"/>
    <w:rPr>
      <w:color w:val="605E5C"/>
      <w:shd w:val="clear" w:color="auto" w:fill="E1DFDD"/>
    </w:rPr>
  </w:style>
  <w:style w:type="paragraph" w:customStyle="1" w:styleId="Default">
    <w:name w:val="Default"/>
    <w:rsid w:val="00A10EF4"/>
    <w:pPr>
      <w:autoSpaceDE w:val="0"/>
      <w:autoSpaceDN w:val="0"/>
      <w:adjustRightInd w:val="0"/>
      <w:spacing w:after="0" w:line="240" w:lineRule="auto"/>
    </w:pPr>
    <w:rPr>
      <w:rFonts w:ascii="Trebuchet MS" w:hAnsi="Trebuchet MS" w:cs="Trebuchet MS"/>
      <w:color w:val="000000"/>
      <w:sz w:val="24"/>
      <w:szCs w:val="24"/>
    </w:rPr>
  </w:style>
  <w:style w:type="character" w:styleId="Collegamentovisitato">
    <w:name w:val="FollowedHyperlink"/>
    <w:basedOn w:val="Carpredefinitoparagrafo"/>
    <w:uiPriority w:val="99"/>
    <w:semiHidden/>
    <w:unhideWhenUsed/>
    <w:rsid w:val="00E01EE8"/>
    <w:rPr>
      <w:color w:val="954F72" w:themeColor="followedHyperlink"/>
      <w:u w:val="single"/>
    </w:rPr>
  </w:style>
  <w:style w:type="paragraph" w:styleId="Intestazione">
    <w:name w:val="header"/>
    <w:basedOn w:val="Normale"/>
    <w:link w:val="IntestazioneCarattere"/>
    <w:unhideWhenUsed/>
    <w:rsid w:val="008643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8643CB"/>
  </w:style>
  <w:style w:type="paragraph" w:styleId="Pidipagina">
    <w:name w:val="footer"/>
    <w:basedOn w:val="Normale"/>
    <w:link w:val="PidipaginaCarattere"/>
    <w:unhideWhenUsed/>
    <w:rsid w:val="008643CB"/>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643CB"/>
  </w:style>
  <w:style w:type="table" w:styleId="Grigliatabella">
    <w:name w:val="Table Grid"/>
    <w:basedOn w:val="Tabellanormale"/>
    <w:uiPriority w:val="59"/>
    <w:rsid w:val="00814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91397E"/>
    <w:rPr>
      <w:b/>
      <w:bCs/>
    </w:rPr>
  </w:style>
  <w:style w:type="paragraph" w:styleId="NormaleWeb">
    <w:name w:val="Normal (Web)"/>
    <w:basedOn w:val="Normale"/>
    <w:uiPriority w:val="99"/>
    <w:unhideWhenUsed/>
    <w:rsid w:val="00284AD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284AD6"/>
    <w:rPr>
      <w:i/>
      <w:iCs/>
    </w:rPr>
  </w:style>
  <w:style w:type="table" w:customStyle="1" w:styleId="TableNormal">
    <w:name w:val="Table Normal"/>
    <w:uiPriority w:val="2"/>
    <w:semiHidden/>
    <w:unhideWhenUsed/>
    <w:qFormat/>
    <w:rsid w:val="00B024D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AD7F32"/>
    <w:rPr>
      <w:sz w:val="16"/>
      <w:szCs w:val="16"/>
    </w:rPr>
  </w:style>
  <w:style w:type="paragraph" w:styleId="Testocommento">
    <w:name w:val="annotation text"/>
    <w:basedOn w:val="Normale"/>
    <w:link w:val="TestocommentoCarattere"/>
    <w:uiPriority w:val="99"/>
    <w:semiHidden/>
    <w:unhideWhenUsed/>
    <w:rsid w:val="00AD7F3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D7F32"/>
    <w:rPr>
      <w:sz w:val="20"/>
      <w:szCs w:val="20"/>
    </w:rPr>
  </w:style>
  <w:style w:type="paragraph" w:styleId="Soggettocommento">
    <w:name w:val="annotation subject"/>
    <w:basedOn w:val="Testocommento"/>
    <w:next w:val="Testocommento"/>
    <w:link w:val="SoggettocommentoCarattere"/>
    <w:uiPriority w:val="99"/>
    <w:semiHidden/>
    <w:unhideWhenUsed/>
    <w:rsid w:val="00AD7F32"/>
    <w:rPr>
      <w:b/>
      <w:bCs/>
    </w:rPr>
  </w:style>
  <w:style w:type="character" w:customStyle="1" w:styleId="SoggettocommentoCarattere">
    <w:name w:val="Soggetto commento Carattere"/>
    <w:basedOn w:val="TestocommentoCarattere"/>
    <w:link w:val="Soggettocommento"/>
    <w:uiPriority w:val="99"/>
    <w:semiHidden/>
    <w:rsid w:val="00AD7F32"/>
    <w:rPr>
      <w:b/>
      <w:bCs/>
      <w:sz w:val="20"/>
      <w:szCs w:val="20"/>
    </w:rPr>
  </w:style>
  <w:style w:type="character" w:customStyle="1" w:styleId="Titolo1Carattere">
    <w:name w:val="Titolo 1 Carattere"/>
    <w:basedOn w:val="Carpredefinitoparagrafo"/>
    <w:link w:val="Titolo1"/>
    <w:rsid w:val="00EA35D7"/>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rsid w:val="00EA35D7"/>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rsid w:val="00EA35D7"/>
    <w:rPr>
      <w:rFonts w:asciiTheme="majorHAnsi" w:eastAsiaTheme="majorEastAsia" w:hAnsiTheme="majorHAnsi" w:cstheme="majorBidi"/>
      <w:color w:val="1F3763" w:themeColor="accent1" w:themeShade="7F"/>
      <w:sz w:val="24"/>
      <w:szCs w:val="24"/>
    </w:rPr>
  </w:style>
  <w:style w:type="paragraph" w:styleId="Titolosommario">
    <w:name w:val="TOC Heading"/>
    <w:basedOn w:val="Titolo1"/>
    <w:next w:val="Normale"/>
    <w:uiPriority w:val="39"/>
    <w:unhideWhenUsed/>
    <w:qFormat/>
    <w:rsid w:val="00EF03C1"/>
    <w:pPr>
      <w:outlineLvl w:val="9"/>
    </w:pPr>
    <w:rPr>
      <w:lang w:eastAsia="it-IT"/>
    </w:rPr>
  </w:style>
  <w:style w:type="paragraph" w:styleId="Sommario1">
    <w:name w:val="toc 1"/>
    <w:basedOn w:val="Normale"/>
    <w:next w:val="Normale"/>
    <w:autoRedefine/>
    <w:uiPriority w:val="39"/>
    <w:unhideWhenUsed/>
    <w:rsid w:val="00EF03C1"/>
    <w:pPr>
      <w:spacing w:after="100"/>
    </w:pPr>
  </w:style>
  <w:style w:type="paragraph" w:styleId="Sommario2">
    <w:name w:val="toc 2"/>
    <w:basedOn w:val="Normale"/>
    <w:next w:val="Normale"/>
    <w:autoRedefine/>
    <w:uiPriority w:val="39"/>
    <w:unhideWhenUsed/>
    <w:rsid w:val="00EF03C1"/>
    <w:pPr>
      <w:spacing w:after="100"/>
      <w:ind w:left="220"/>
    </w:pPr>
  </w:style>
  <w:style w:type="paragraph" w:styleId="Sommario3">
    <w:name w:val="toc 3"/>
    <w:basedOn w:val="Normale"/>
    <w:next w:val="Normale"/>
    <w:autoRedefine/>
    <w:uiPriority w:val="39"/>
    <w:unhideWhenUsed/>
    <w:rsid w:val="00BC7EC4"/>
    <w:pPr>
      <w:tabs>
        <w:tab w:val="right" w:leader="dot" w:pos="10500"/>
      </w:tabs>
      <w:spacing w:after="100"/>
      <w:ind w:left="440"/>
    </w:pPr>
    <w:rPr>
      <w:rFonts w:cstheme="minorHAnsi"/>
      <w:noProof/>
    </w:rPr>
  </w:style>
  <w:style w:type="paragraph" w:styleId="Testonotaapidipagina">
    <w:name w:val="footnote text"/>
    <w:basedOn w:val="Normale"/>
    <w:link w:val="TestonotaapidipaginaCarattere"/>
    <w:unhideWhenUsed/>
    <w:rsid w:val="006C6D6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6C6D6E"/>
    <w:rPr>
      <w:sz w:val="20"/>
      <w:szCs w:val="20"/>
    </w:rPr>
  </w:style>
  <w:style w:type="character" w:styleId="Rimandonotaapidipagina">
    <w:name w:val="footnote reference"/>
    <w:basedOn w:val="Carpredefinitoparagrafo"/>
    <w:unhideWhenUsed/>
    <w:rsid w:val="006C6D6E"/>
    <w:rPr>
      <w:vertAlign w:val="superscript"/>
    </w:rPr>
  </w:style>
  <w:style w:type="character" w:customStyle="1" w:styleId="Menzionenonrisolta2">
    <w:name w:val="Menzione non risolta2"/>
    <w:basedOn w:val="Carpredefinitoparagrafo"/>
    <w:uiPriority w:val="99"/>
    <w:semiHidden/>
    <w:unhideWhenUsed/>
    <w:rsid w:val="00E61CC7"/>
    <w:rPr>
      <w:color w:val="605E5C"/>
      <w:shd w:val="clear" w:color="auto" w:fill="E1DFDD"/>
    </w:rPr>
  </w:style>
  <w:style w:type="paragraph" w:styleId="Corpotesto">
    <w:name w:val="Body Text"/>
    <w:basedOn w:val="Normale"/>
    <w:link w:val="CorpotestoCarattere"/>
    <w:qFormat/>
    <w:rsid w:val="009C2466"/>
    <w:pPr>
      <w:widowControl w:val="0"/>
      <w:autoSpaceDE w:val="0"/>
      <w:autoSpaceDN w:val="0"/>
      <w:spacing w:after="0" w:line="240" w:lineRule="auto"/>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9C2466"/>
    <w:rPr>
      <w:rFonts w:ascii="Times New Roman" w:eastAsia="Times New Roman" w:hAnsi="Times New Roman" w:cs="Times New Roman"/>
    </w:rPr>
  </w:style>
  <w:style w:type="paragraph" w:customStyle="1" w:styleId="TableParagraph">
    <w:name w:val="Table Paragraph"/>
    <w:basedOn w:val="Normale"/>
    <w:uiPriority w:val="1"/>
    <w:qFormat/>
    <w:rsid w:val="009C2466"/>
    <w:pPr>
      <w:widowControl w:val="0"/>
      <w:autoSpaceDE w:val="0"/>
      <w:autoSpaceDN w:val="0"/>
      <w:spacing w:after="0" w:line="240" w:lineRule="auto"/>
    </w:pPr>
    <w:rPr>
      <w:rFonts w:ascii="Times New Roman" w:eastAsia="Times New Roman" w:hAnsi="Times New Roman" w:cs="Times New Roman"/>
    </w:rPr>
  </w:style>
  <w:style w:type="character" w:customStyle="1" w:styleId="Menzionenonrisolta3">
    <w:name w:val="Menzione non risolta3"/>
    <w:basedOn w:val="Carpredefinitoparagrafo"/>
    <w:uiPriority w:val="99"/>
    <w:semiHidden/>
    <w:unhideWhenUsed/>
    <w:rsid w:val="005C211C"/>
    <w:rPr>
      <w:color w:val="605E5C"/>
      <w:shd w:val="clear" w:color="auto" w:fill="E1DFDD"/>
    </w:rPr>
  </w:style>
  <w:style w:type="paragraph" w:customStyle="1" w:styleId="TableContents">
    <w:name w:val="Table Contents"/>
    <w:basedOn w:val="Normale"/>
    <w:rsid w:val="00B4014D"/>
    <w:pPr>
      <w:widowControl w:val="0"/>
      <w:suppressLineNumbers/>
      <w:suppressAutoHyphens/>
      <w:spacing w:after="0" w:line="240" w:lineRule="auto"/>
    </w:pPr>
    <w:rPr>
      <w:rFonts w:ascii="Times New Roman" w:eastAsia="Arial Unicode MS" w:hAnsi="Times New Roman" w:cs="Tahoma"/>
      <w:kern w:val="2"/>
      <w:sz w:val="24"/>
      <w:szCs w:val="24"/>
      <w:lang w:eastAsia="it-IT" w:bidi="it-IT"/>
    </w:rPr>
  </w:style>
  <w:style w:type="character" w:customStyle="1" w:styleId="NumberingSymbols">
    <w:name w:val="Numbering Symbols"/>
    <w:rsid w:val="00E52099"/>
  </w:style>
  <w:style w:type="character" w:customStyle="1" w:styleId="Bullets">
    <w:name w:val="Bullets"/>
    <w:rsid w:val="00E52099"/>
    <w:rPr>
      <w:rFonts w:ascii="StarSymbol" w:eastAsia="StarSymbol" w:hAnsi="StarSymbol" w:cs="StarSymbol"/>
      <w:sz w:val="18"/>
      <w:szCs w:val="18"/>
    </w:rPr>
  </w:style>
  <w:style w:type="character" w:customStyle="1" w:styleId="WW8Num2z0">
    <w:name w:val="WW8Num2z0"/>
    <w:rsid w:val="00E52099"/>
    <w:rPr>
      <w:rFonts w:ascii="Symbol" w:hAnsi="Symbol"/>
    </w:rPr>
  </w:style>
  <w:style w:type="character" w:customStyle="1" w:styleId="ListLabel1">
    <w:name w:val="ListLabel 1"/>
    <w:rsid w:val="00E52099"/>
    <w:rPr>
      <w:rFonts w:cs="Courier New"/>
    </w:rPr>
  </w:style>
  <w:style w:type="character" w:customStyle="1" w:styleId="RTFNum31">
    <w:name w:val="RTF_Num 3 1"/>
    <w:rsid w:val="00E52099"/>
    <w:rPr>
      <w:rFonts w:ascii="Helv" w:hAnsi="Helv"/>
      <w:b w:val="0"/>
    </w:rPr>
  </w:style>
  <w:style w:type="character" w:customStyle="1" w:styleId="IndexLink">
    <w:name w:val="Index Link"/>
    <w:rsid w:val="00E52099"/>
  </w:style>
  <w:style w:type="character" w:customStyle="1" w:styleId="FootnoteCharacters">
    <w:name w:val="Footnote Characters"/>
    <w:rsid w:val="00E52099"/>
  </w:style>
  <w:style w:type="character" w:styleId="Rimandonotadichiusura">
    <w:name w:val="endnote reference"/>
    <w:rsid w:val="00E52099"/>
    <w:rPr>
      <w:vertAlign w:val="superscript"/>
    </w:rPr>
  </w:style>
  <w:style w:type="character" w:customStyle="1" w:styleId="EndnoteCharacters">
    <w:name w:val="Endnote Characters"/>
    <w:rsid w:val="00E52099"/>
  </w:style>
  <w:style w:type="paragraph" w:customStyle="1" w:styleId="Heading">
    <w:name w:val="Heading"/>
    <w:basedOn w:val="Normale"/>
    <w:next w:val="Corpotesto"/>
    <w:rsid w:val="00E52099"/>
    <w:pPr>
      <w:keepNext/>
      <w:widowControl w:val="0"/>
      <w:suppressAutoHyphens/>
      <w:spacing w:before="240" w:after="120" w:line="240" w:lineRule="auto"/>
    </w:pPr>
    <w:rPr>
      <w:rFonts w:ascii="Arial" w:eastAsia="Arial Unicode MS" w:hAnsi="Arial" w:cs="Tahoma"/>
      <w:kern w:val="2"/>
      <w:sz w:val="28"/>
      <w:szCs w:val="28"/>
      <w:lang w:eastAsia="it-IT" w:bidi="it-IT"/>
    </w:rPr>
  </w:style>
  <w:style w:type="paragraph" w:styleId="Elenco">
    <w:name w:val="List"/>
    <w:basedOn w:val="Corpotesto"/>
    <w:rsid w:val="00E52099"/>
    <w:pPr>
      <w:suppressAutoHyphens/>
      <w:autoSpaceDE/>
      <w:autoSpaceDN/>
      <w:spacing w:after="120"/>
    </w:pPr>
    <w:rPr>
      <w:rFonts w:eastAsia="Arial Unicode MS" w:cs="Tahoma"/>
      <w:kern w:val="2"/>
      <w:sz w:val="24"/>
      <w:szCs w:val="24"/>
      <w:lang w:eastAsia="it-IT" w:bidi="it-IT"/>
    </w:rPr>
  </w:style>
  <w:style w:type="paragraph" w:customStyle="1" w:styleId="HeaderandFooter">
    <w:name w:val="Header and Footer"/>
    <w:basedOn w:val="Normale"/>
    <w:rsid w:val="00E52099"/>
    <w:pPr>
      <w:widowControl w:val="0"/>
      <w:suppressLineNumbers/>
      <w:tabs>
        <w:tab w:val="center" w:pos="4819"/>
        <w:tab w:val="right" w:pos="9638"/>
      </w:tabs>
      <w:suppressAutoHyphens/>
      <w:spacing w:after="0" w:line="240" w:lineRule="auto"/>
    </w:pPr>
    <w:rPr>
      <w:rFonts w:ascii="Times New Roman" w:eastAsia="Arial Unicode MS" w:hAnsi="Times New Roman" w:cs="Tahoma"/>
      <w:kern w:val="2"/>
      <w:sz w:val="24"/>
      <w:szCs w:val="24"/>
      <w:lang w:eastAsia="it-IT" w:bidi="it-IT"/>
    </w:rPr>
  </w:style>
  <w:style w:type="paragraph" w:styleId="Didascalia">
    <w:name w:val="caption"/>
    <w:basedOn w:val="Normale"/>
    <w:qFormat/>
    <w:rsid w:val="00E52099"/>
    <w:pPr>
      <w:widowControl w:val="0"/>
      <w:suppressLineNumbers/>
      <w:suppressAutoHyphens/>
      <w:spacing w:before="120" w:after="120" w:line="240" w:lineRule="auto"/>
    </w:pPr>
    <w:rPr>
      <w:rFonts w:ascii="Times New Roman" w:eastAsia="Arial Unicode MS" w:hAnsi="Times New Roman" w:cs="Tahoma"/>
      <w:i/>
      <w:iCs/>
      <w:kern w:val="2"/>
      <w:sz w:val="24"/>
      <w:szCs w:val="24"/>
      <w:lang w:eastAsia="it-IT" w:bidi="it-IT"/>
    </w:rPr>
  </w:style>
  <w:style w:type="paragraph" w:customStyle="1" w:styleId="Index">
    <w:name w:val="Index"/>
    <w:basedOn w:val="Normale"/>
    <w:rsid w:val="00E52099"/>
    <w:pPr>
      <w:widowControl w:val="0"/>
      <w:suppressLineNumbers/>
      <w:suppressAutoHyphens/>
      <w:spacing w:after="0" w:line="240" w:lineRule="auto"/>
    </w:pPr>
    <w:rPr>
      <w:rFonts w:ascii="Times New Roman" w:eastAsia="Arial Unicode MS" w:hAnsi="Times New Roman" w:cs="Tahoma"/>
      <w:kern w:val="2"/>
      <w:sz w:val="24"/>
      <w:szCs w:val="24"/>
      <w:lang w:eastAsia="it-IT" w:bidi="it-IT"/>
    </w:rPr>
  </w:style>
  <w:style w:type="paragraph" w:styleId="Indice1">
    <w:name w:val="index 1"/>
    <w:basedOn w:val="Normale"/>
    <w:next w:val="Normale"/>
    <w:autoRedefine/>
    <w:uiPriority w:val="99"/>
    <w:semiHidden/>
    <w:unhideWhenUsed/>
    <w:rsid w:val="00E52099"/>
    <w:pPr>
      <w:widowControl w:val="0"/>
      <w:suppressAutoHyphens/>
      <w:spacing w:after="0" w:line="240" w:lineRule="auto"/>
      <w:ind w:left="240" w:hanging="240"/>
    </w:pPr>
    <w:rPr>
      <w:rFonts w:ascii="Times New Roman" w:eastAsia="Arial Unicode MS" w:hAnsi="Times New Roman" w:cs="Tahoma"/>
      <w:kern w:val="2"/>
      <w:sz w:val="24"/>
      <w:szCs w:val="24"/>
      <w:lang w:eastAsia="it-IT" w:bidi="it-IT"/>
    </w:rPr>
  </w:style>
  <w:style w:type="paragraph" w:styleId="Titoloindice">
    <w:name w:val="index heading"/>
    <w:basedOn w:val="Heading"/>
    <w:rsid w:val="00E52099"/>
    <w:pPr>
      <w:suppressLineNumbers/>
    </w:pPr>
    <w:rPr>
      <w:b/>
      <w:bCs/>
      <w:sz w:val="32"/>
      <w:szCs w:val="32"/>
    </w:rPr>
  </w:style>
  <w:style w:type="paragraph" w:styleId="Titoloindicefonti">
    <w:name w:val="toa heading"/>
    <w:basedOn w:val="Heading"/>
    <w:rsid w:val="00E52099"/>
    <w:pPr>
      <w:suppressLineNumbers/>
      <w:spacing w:before="0" w:after="0"/>
    </w:pPr>
    <w:rPr>
      <w:b/>
      <w:bCs/>
      <w:sz w:val="32"/>
      <w:szCs w:val="32"/>
    </w:rPr>
  </w:style>
  <w:style w:type="paragraph" w:customStyle="1" w:styleId="Paragrafoelenco1">
    <w:name w:val="Paragrafo elenco1"/>
    <w:basedOn w:val="Normale"/>
    <w:rsid w:val="00E52099"/>
    <w:pPr>
      <w:widowControl w:val="0"/>
      <w:suppressAutoHyphens/>
      <w:spacing w:after="0" w:line="240" w:lineRule="auto"/>
      <w:ind w:left="720"/>
    </w:pPr>
    <w:rPr>
      <w:rFonts w:ascii="Times New Roman" w:eastAsia="Arial Unicode MS" w:hAnsi="Times New Roman" w:cs="Tahoma"/>
      <w:kern w:val="2"/>
      <w:sz w:val="24"/>
      <w:szCs w:val="24"/>
      <w:lang w:eastAsia="it-IT" w:bidi="it-IT"/>
    </w:rPr>
  </w:style>
  <w:style w:type="paragraph" w:customStyle="1" w:styleId="NormaleWeb1">
    <w:name w:val="Normale (Web)1"/>
    <w:basedOn w:val="Normale"/>
    <w:rsid w:val="00E52099"/>
    <w:pPr>
      <w:widowControl w:val="0"/>
      <w:suppressAutoHyphens/>
      <w:spacing w:before="28" w:after="119" w:line="240" w:lineRule="auto"/>
    </w:pPr>
    <w:rPr>
      <w:rFonts w:ascii="Times New Roman" w:eastAsia="Times New Roman" w:hAnsi="Times New Roman" w:cs="Times New Roman"/>
      <w:kern w:val="2"/>
      <w:sz w:val="24"/>
      <w:szCs w:val="24"/>
      <w:lang w:eastAsia="it-IT" w:bidi="it-IT"/>
    </w:rPr>
  </w:style>
  <w:style w:type="paragraph" w:customStyle="1" w:styleId="TableHeading">
    <w:name w:val="Table Heading"/>
    <w:basedOn w:val="TableContents"/>
    <w:rsid w:val="00E52099"/>
    <w:pPr>
      <w:jc w:val="center"/>
    </w:pPr>
    <w:rPr>
      <w:b/>
      <w:bCs/>
    </w:rPr>
  </w:style>
  <w:style w:type="character" w:customStyle="1" w:styleId="Titolo4Carattere">
    <w:name w:val="Titolo 4 Carattere"/>
    <w:basedOn w:val="Carpredefinitoparagrafo"/>
    <w:link w:val="Titolo4"/>
    <w:rsid w:val="00A64243"/>
    <w:rPr>
      <w:rFonts w:ascii="Arial" w:eastAsia="Times New Roman" w:hAnsi="Arial" w:cs="Times New Roman"/>
      <w:color w:val="FF0000"/>
      <w:sz w:val="40"/>
      <w:szCs w:val="24"/>
      <w:lang w:val="x-none" w:eastAsia="x-none"/>
    </w:rPr>
  </w:style>
  <w:style w:type="character" w:customStyle="1" w:styleId="Titolo5Carattere">
    <w:name w:val="Titolo 5 Carattere"/>
    <w:basedOn w:val="Carpredefinitoparagrafo"/>
    <w:link w:val="Titolo5"/>
    <w:rsid w:val="00A64243"/>
    <w:rPr>
      <w:rFonts w:ascii="Calibri" w:eastAsia="Times New Roman" w:hAnsi="Calibri" w:cs="Times New Roman"/>
      <w:b/>
      <w:bCs/>
      <w:i/>
      <w:iCs/>
      <w:sz w:val="26"/>
      <w:szCs w:val="26"/>
      <w:lang w:val="x-none" w:eastAsia="x-none"/>
    </w:rPr>
  </w:style>
  <w:style w:type="character" w:customStyle="1" w:styleId="Titolo6Carattere">
    <w:name w:val="Titolo 6 Carattere"/>
    <w:basedOn w:val="Carpredefinitoparagrafo"/>
    <w:link w:val="Titolo6"/>
    <w:rsid w:val="00A64243"/>
    <w:rPr>
      <w:rFonts w:ascii="Calibri" w:eastAsia="Times New Roman" w:hAnsi="Calibri" w:cs="Times New Roman"/>
      <w:b/>
      <w:bCs/>
      <w:sz w:val="20"/>
      <w:szCs w:val="20"/>
      <w:lang w:val="x-none" w:eastAsia="x-none"/>
    </w:rPr>
  </w:style>
  <w:style w:type="character" w:customStyle="1" w:styleId="Titolo7Carattere">
    <w:name w:val="Titolo 7 Carattere"/>
    <w:basedOn w:val="Carpredefinitoparagrafo"/>
    <w:link w:val="Titolo7"/>
    <w:rsid w:val="00A64243"/>
    <w:rPr>
      <w:rFonts w:ascii="Arial" w:eastAsia="Times New Roman" w:hAnsi="Arial" w:cs="Times New Roman"/>
      <w:b/>
      <w:bCs/>
      <w:szCs w:val="20"/>
      <w:lang w:val="x-none" w:eastAsia="x-none"/>
    </w:rPr>
  </w:style>
  <w:style w:type="character" w:customStyle="1" w:styleId="Titolo8Carattere">
    <w:name w:val="Titolo 8 Carattere"/>
    <w:basedOn w:val="Carpredefinitoparagrafo"/>
    <w:link w:val="Titolo8"/>
    <w:rsid w:val="00A64243"/>
    <w:rPr>
      <w:rFonts w:ascii="Calibri" w:eastAsia="Times New Roman" w:hAnsi="Calibri" w:cs="Times New Roman"/>
      <w:i/>
      <w:iCs/>
      <w:sz w:val="24"/>
      <w:szCs w:val="24"/>
      <w:lang w:val="x-none" w:eastAsia="x-none"/>
    </w:rPr>
  </w:style>
  <w:style w:type="character" w:customStyle="1" w:styleId="Titolo9Carattere">
    <w:name w:val="Titolo 9 Carattere"/>
    <w:basedOn w:val="Carpredefinitoparagrafo"/>
    <w:link w:val="Titolo9"/>
    <w:rsid w:val="00A64243"/>
    <w:rPr>
      <w:rFonts w:ascii="Arial" w:eastAsia="Times New Roman" w:hAnsi="Arial" w:cs="Times New Roman"/>
      <w:b/>
      <w:bCs/>
      <w:szCs w:val="20"/>
      <w:lang w:val="x-none" w:eastAsia="x-none"/>
    </w:rPr>
  </w:style>
  <w:style w:type="paragraph" w:styleId="Titolo">
    <w:name w:val="Title"/>
    <w:basedOn w:val="Normale"/>
    <w:link w:val="TitoloCarattere"/>
    <w:qFormat/>
    <w:rsid w:val="00A64243"/>
    <w:pPr>
      <w:pBdr>
        <w:top w:val="single" w:sz="4" w:space="1" w:color="auto"/>
        <w:left w:val="single" w:sz="4" w:space="4" w:color="auto"/>
        <w:bottom w:val="single" w:sz="4" w:space="1" w:color="auto"/>
        <w:right w:val="single" w:sz="4" w:space="4" w:color="auto"/>
      </w:pBdr>
      <w:spacing w:after="0" w:line="240" w:lineRule="auto"/>
      <w:jc w:val="center"/>
    </w:pPr>
    <w:rPr>
      <w:rFonts w:ascii="Cambria" w:eastAsia="Times New Roman" w:hAnsi="Cambria" w:cs="Times New Roman"/>
      <w:b/>
      <w:bCs/>
      <w:kern w:val="28"/>
      <w:sz w:val="32"/>
      <w:szCs w:val="32"/>
      <w:lang w:val="x-none" w:eastAsia="x-none"/>
    </w:rPr>
  </w:style>
  <w:style w:type="character" w:customStyle="1" w:styleId="TitoloCarattere">
    <w:name w:val="Titolo Carattere"/>
    <w:basedOn w:val="Carpredefinitoparagrafo"/>
    <w:link w:val="Titolo"/>
    <w:rsid w:val="00A64243"/>
    <w:rPr>
      <w:rFonts w:ascii="Cambria" w:eastAsia="Times New Roman" w:hAnsi="Cambria" w:cs="Times New Roman"/>
      <w:b/>
      <w:bCs/>
      <w:kern w:val="28"/>
      <w:sz w:val="32"/>
      <w:szCs w:val="32"/>
      <w:lang w:val="x-none" w:eastAsia="x-none"/>
    </w:rPr>
  </w:style>
  <w:style w:type="character" w:styleId="Numeropagina">
    <w:name w:val="page number"/>
    <w:rsid w:val="00A64243"/>
    <w:rPr>
      <w:rFonts w:cs="Times New Roman"/>
    </w:rPr>
  </w:style>
  <w:style w:type="paragraph" w:customStyle="1" w:styleId="P">
    <w:name w:val="P"/>
    <w:rsid w:val="00A64243"/>
    <w:pPr>
      <w:spacing w:after="0" w:line="240" w:lineRule="auto"/>
      <w:jc w:val="both"/>
    </w:pPr>
    <w:rPr>
      <w:rFonts w:ascii="News Serif" w:eastAsia="Times New Roman" w:hAnsi="News Serif" w:cs="Times New Roman"/>
      <w:sz w:val="24"/>
      <w:szCs w:val="20"/>
      <w:lang w:eastAsia="it-IT"/>
    </w:rPr>
  </w:style>
  <w:style w:type="paragraph" w:customStyle="1" w:styleId="Titolodocumento">
    <w:name w:val="Titolo documento"/>
    <w:basedOn w:val="Normale"/>
    <w:next w:val="Normale"/>
    <w:rsid w:val="00A64243"/>
    <w:pPr>
      <w:spacing w:before="120" w:after="0" w:line="240" w:lineRule="auto"/>
      <w:jc w:val="center"/>
    </w:pPr>
    <w:rPr>
      <w:rFonts w:ascii="Tahoma" w:eastAsia="Times New Roman" w:hAnsi="Tahoma" w:cs="Times New Roman"/>
      <w:color w:val="2F4D81"/>
      <w:spacing w:val="10"/>
      <w:kern w:val="18"/>
      <w:sz w:val="50"/>
      <w:szCs w:val="50"/>
      <w:lang w:eastAsia="it-IT"/>
    </w:rPr>
  </w:style>
  <w:style w:type="table" w:styleId="TabellaWeb2">
    <w:name w:val="Table Web 2"/>
    <w:basedOn w:val="Tabellanormale"/>
    <w:rsid w:val="00A64243"/>
    <w:pPr>
      <w:spacing w:after="0" w:line="240" w:lineRule="auto"/>
    </w:pPr>
    <w:rPr>
      <w:rFonts w:ascii="Times New Roman" w:eastAsia="Times New Roman" w:hAnsi="Times New Roman" w:cs="Times New Roman"/>
      <w:sz w:val="20"/>
      <w:szCs w:val="20"/>
      <w:lang w:eastAsia="it-IT"/>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pple-converted-space">
    <w:name w:val="apple-converted-space"/>
    <w:rsid w:val="00A64243"/>
  </w:style>
  <w:style w:type="character" w:customStyle="1" w:styleId="WW8Num3z0">
    <w:name w:val="WW8Num3z0"/>
    <w:rsid w:val="00A64243"/>
    <w:rPr>
      <w:rFonts w:ascii="Wingdings" w:hAnsi="Wingdings"/>
      <w:color w:val="333399"/>
    </w:rPr>
  </w:style>
  <w:style w:type="paragraph" w:styleId="Testonormale">
    <w:name w:val="Plain Text"/>
    <w:basedOn w:val="Normale"/>
    <w:link w:val="TestonormaleCarattere"/>
    <w:rsid w:val="00A64243"/>
    <w:pPr>
      <w:spacing w:after="0" w:line="240" w:lineRule="auto"/>
    </w:pPr>
    <w:rPr>
      <w:rFonts w:ascii="Times New Roman" w:eastAsia="Times New Roman" w:hAnsi="Times New Roman" w:cs="Times New Roman"/>
      <w:sz w:val="24"/>
      <w:szCs w:val="20"/>
      <w:lang w:val="x-none" w:eastAsia="x-none"/>
    </w:rPr>
  </w:style>
  <w:style w:type="character" w:customStyle="1" w:styleId="TestonormaleCarattere">
    <w:name w:val="Testo normale Carattere"/>
    <w:basedOn w:val="Carpredefinitoparagrafo"/>
    <w:link w:val="Testonormale"/>
    <w:rsid w:val="00A64243"/>
    <w:rPr>
      <w:rFonts w:ascii="Times New Roman" w:eastAsia="Times New Roman" w:hAnsi="Times New Roman" w:cs="Times New Roman"/>
      <w:sz w:val="24"/>
      <w:szCs w:val="20"/>
      <w:lang w:val="x-none" w:eastAsia="x-none"/>
    </w:rPr>
  </w:style>
  <w:style w:type="paragraph" w:styleId="Testofumetto">
    <w:name w:val="Balloon Text"/>
    <w:basedOn w:val="Normale"/>
    <w:link w:val="TestofumettoCarattere"/>
    <w:rsid w:val="00A64243"/>
    <w:pPr>
      <w:spacing w:after="0" w:line="240" w:lineRule="auto"/>
    </w:pPr>
    <w:rPr>
      <w:rFonts w:ascii="Tahoma" w:eastAsia="Times New Roman" w:hAnsi="Tahoma" w:cs="Times New Roman"/>
      <w:sz w:val="16"/>
      <w:szCs w:val="16"/>
      <w:lang w:val="x-none" w:eastAsia="x-none"/>
    </w:rPr>
  </w:style>
  <w:style w:type="character" w:customStyle="1" w:styleId="TestofumettoCarattere">
    <w:name w:val="Testo fumetto Carattere"/>
    <w:basedOn w:val="Carpredefinitoparagrafo"/>
    <w:link w:val="Testofumetto"/>
    <w:rsid w:val="00A64243"/>
    <w:rPr>
      <w:rFonts w:ascii="Tahoma" w:eastAsia="Times New Roman" w:hAnsi="Tahoma" w:cs="Times New Roman"/>
      <w:sz w:val="16"/>
      <w:szCs w:val="16"/>
      <w:lang w:val="x-none" w:eastAsia="x-none"/>
    </w:rPr>
  </w:style>
  <w:style w:type="paragraph" w:customStyle="1" w:styleId="2">
    <w:name w:val="2"/>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character" w:customStyle="1" w:styleId="agg02-0102">
    <w:name w:val="agg02-0102"/>
    <w:rsid w:val="00A64243"/>
  </w:style>
  <w:style w:type="paragraph" w:customStyle="1" w:styleId="1">
    <w:name w:val="1"/>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4">
    <w:name w:val="4"/>
    <w:basedOn w:val="Normale"/>
    <w:next w:val="Corpotesto"/>
    <w:link w:val="CorpodeltestoCarattere"/>
    <w:rsid w:val="00A64243"/>
    <w:pPr>
      <w:spacing w:after="120" w:line="240" w:lineRule="auto"/>
    </w:pPr>
    <w:rPr>
      <w:rFonts w:ascii="Calibri" w:eastAsia="Calibri" w:hAnsi="Calibri" w:cs="Times New Roman"/>
      <w:sz w:val="20"/>
      <w:szCs w:val="24"/>
      <w:lang w:val="x-none" w:eastAsia="x-none"/>
    </w:rPr>
  </w:style>
  <w:style w:type="character" w:customStyle="1" w:styleId="CorpodeltestoCarattere">
    <w:name w:val="Corpo del testo Carattere"/>
    <w:link w:val="4"/>
    <w:rsid w:val="00A64243"/>
    <w:rPr>
      <w:rFonts w:ascii="Calibri" w:eastAsia="Calibri" w:hAnsi="Calibri" w:cs="Times New Roman"/>
      <w:sz w:val="20"/>
      <w:szCs w:val="24"/>
      <w:lang w:val="x-none" w:eastAsia="x-none"/>
    </w:rPr>
  </w:style>
  <w:style w:type="paragraph" w:customStyle="1" w:styleId="Rientroprimariga">
    <w:name w:val="Rientro prima riga"/>
    <w:basedOn w:val="Normale"/>
    <w:rsid w:val="00A64243"/>
    <w:pPr>
      <w:spacing w:after="0" w:line="240" w:lineRule="auto"/>
      <w:ind w:firstLine="720"/>
      <w:jc w:val="both"/>
    </w:pPr>
    <w:rPr>
      <w:rFonts w:ascii="Garamond" w:eastAsia="Times New Roman" w:hAnsi="Garamond" w:cs="Times New Roman"/>
      <w:snapToGrid w:val="0"/>
      <w:sz w:val="24"/>
      <w:szCs w:val="20"/>
      <w:lang w:val="en-US" w:eastAsia="it-IT"/>
    </w:rPr>
  </w:style>
  <w:style w:type="paragraph" w:styleId="Puntoelenco">
    <w:name w:val="List Bullet"/>
    <w:basedOn w:val="Normale"/>
    <w:rsid w:val="00A64243"/>
    <w:pPr>
      <w:numPr>
        <w:numId w:val="1"/>
      </w:numPr>
      <w:spacing w:after="0" w:line="240" w:lineRule="auto"/>
      <w:contextualSpacing/>
    </w:pPr>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semiHidden/>
    <w:unhideWhenUsed/>
    <w:rsid w:val="00A64243"/>
    <w:pPr>
      <w:spacing w:after="120" w:line="480" w:lineRule="auto"/>
    </w:pPr>
    <w:rPr>
      <w:rFonts w:ascii="Calibri" w:eastAsia="Calibri" w:hAnsi="Calibri" w:cs="Times New Roman"/>
      <w:lang w:val="x-none"/>
    </w:rPr>
  </w:style>
  <w:style w:type="character" w:customStyle="1" w:styleId="Corpodeltesto2Carattere">
    <w:name w:val="Corpo del testo 2 Carattere"/>
    <w:basedOn w:val="Carpredefinitoparagrafo"/>
    <w:link w:val="Corpodeltesto2"/>
    <w:uiPriority w:val="99"/>
    <w:semiHidden/>
    <w:rsid w:val="00A64243"/>
    <w:rPr>
      <w:rFonts w:ascii="Calibri" w:eastAsia="Calibri" w:hAnsi="Calibri" w:cs="Times New Roman"/>
      <w:lang w:val="x-none"/>
    </w:rPr>
  </w:style>
  <w:style w:type="paragraph" w:customStyle="1" w:styleId="StileTitolo1TimesNewRomanGrassettoCentrato">
    <w:name w:val="Stile Titolo 1 + Times New Roman Grassetto Centrato"/>
    <w:basedOn w:val="Titolo1"/>
    <w:rsid w:val="00A64243"/>
    <w:pPr>
      <w:keepLines w:val="0"/>
      <w:spacing w:before="360" w:after="240" w:line="240" w:lineRule="auto"/>
      <w:jc w:val="center"/>
    </w:pPr>
    <w:rPr>
      <w:rFonts w:ascii="Times New Roman" w:eastAsia="Times New Roman" w:hAnsi="Times New Roman" w:cs="Times New Roman"/>
      <w:b/>
      <w:bCs/>
      <w:noProof/>
      <w:color w:val="auto"/>
      <w:sz w:val="24"/>
      <w:szCs w:val="20"/>
      <w:lang w:eastAsia="it-IT"/>
    </w:rPr>
  </w:style>
  <w:style w:type="character" w:customStyle="1" w:styleId="object">
    <w:name w:val="object"/>
    <w:rsid w:val="00A64243"/>
  </w:style>
  <w:style w:type="character" w:customStyle="1" w:styleId="object-active">
    <w:name w:val="object-active"/>
    <w:rsid w:val="00A64243"/>
  </w:style>
  <w:style w:type="character" w:customStyle="1" w:styleId="zmsearchresult">
    <w:name w:val="zmsearchresult"/>
    <w:rsid w:val="00A64243"/>
  </w:style>
  <w:style w:type="paragraph" w:styleId="Nessunaspaziatura">
    <w:name w:val="No Spacing"/>
    <w:uiPriority w:val="1"/>
    <w:qFormat/>
    <w:rsid w:val="00A64243"/>
    <w:pPr>
      <w:spacing w:after="0" w:line="240" w:lineRule="auto"/>
    </w:pPr>
    <w:rPr>
      <w:rFonts w:ascii="Times New Roman" w:eastAsia="Times New Roman" w:hAnsi="Times New Roman" w:cs="Times New Roman"/>
      <w:sz w:val="24"/>
      <w:szCs w:val="24"/>
      <w:lang w:eastAsia="it-IT"/>
    </w:rPr>
  </w:style>
  <w:style w:type="paragraph" w:customStyle="1" w:styleId="Titolo10">
    <w:name w:val="Titolo1"/>
    <w:basedOn w:val="Normale"/>
    <w:next w:val="Corpotesto"/>
    <w:rsid w:val="00A64243"/>
    <w:pPr>
      <w:pBdr>
        <w:top w:val="single" w:sz="4" w:space="1" w:color="000000"/>
        <w:left w:val="single" w:sz="4" w:space="4" w:color="000000"/>
        <w:bottom w:val="single" w:sz="4" w:space="1" w:color="000000"/>
        <w:right w:val="single" w:sz="4" w:space="4" w:color="000000"/>
      </w:pBdr>
      <w:suppressAutoHyphens/>
      <w:spacing w:after="0" w:line="240" w:lineRule="auto"/>
      <w:jc w:val="center"/>
    </w:pPr>
    <w:rPr>
      <w:rFonts w:ascii="Arial" w:eastAsia="Times New Roman" w:hAnsi="Arial" w:cs="Arial"/>
      <w:b/>
      <w:bCs/>
      <w:sz w:val="32"/>
      <w:szCs w:val="20"/>
      <w:lang w:eastAsia="zh-CN"/>
    </w:rPr>
  </w:style>
  <w:style w:type="numbering" w:customStyle="1" w:styleId="Nessunelenco1">
    <w:name w:val="Nessun elenco1"/>
    <w:next w:val="Nessunelenco"/>
    <w:semiHidden/>
    <w:rsid w:val="00A64243"/>
  </w:style>
  <w:style w:type="paragraph" w:customStyle="1" w:styleId="3">
    <w:name w:val="3"/>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numbering" w:customStyle="1" w:styleId="Nessunelenco2">
    <w:name w:val="Nessun elenco2"/>
    <w:next w:val="Nessunelenco"/>
    <w:semiHidden/>
    <w:rsid w:val="00A64243"/>
  </w:style>
  <w:style w:type="paragraph" w:customStyle="1" w:styleId="10">
    <w:name w:val="10"/>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9">
    <w:name w:val="9"/>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8">
    <w:name w:val="8"/>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7">
    <w:name w:val="7"/>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6">
    <w:name w:val="6"/>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paragraph" w:customStyle="1" w:styleId="5">
    <w:name w:val="5"/>
    <w:basedOn w:val="Normale"/>
    <w:next w:val="Corpotesto"/>
    <w:rsid w:val="00A64243"/>
    <w:pPr>
      <w:spacing w:after="120" w:line="240" w:lineRule="auto"/>
    </w:pPr>
    <w:rPr>
      <w:rFonts w:ascii="Times New Roman" w:eastAsia="Times New Roman" w:hAnsi="Times New Roman" w:cs="Times New Roman"/>
      <w:sz w:val="20"/>
      <w:szCs w:val="24"/>
      <w:lang w:eastAsia="it-IT"/>
    </w:rPr>
  </w:style>
  <w:style w:type="character" w:customStyle="1" w:styleId="Menzionenonrisolta4">
    <w:name w:val="Menzione non risolta4"/>
    <w:basedOn w:val="Carpredefinitoparagrafo"/>
    <w:uiPriority w:val="99"/>
    <w:semiHidden/>
    <w:unhideWhenUsed/>
    <w:rsid w:val="000A0D8B"/>
    <w:rPr>
      <w:color w:val="605E5C"/>
      <w:shd w:val="clear" w:color="auto" w:fill="E1DFDD"/>
    </w:rPr>
  </w:style>
  <w:style w:type="paragraph" w:styleId="Sommario4">
    <w:name w:val="toc 4"/>
    <w:basedOn w:val="Normale"/>
    <w:next w:val="Normale"/>
    <w:autoRedefine/>
    <w:uiPriority w:val="39"/>
    <w:unhideWhenUsed/>
    <w:rsid w:val="00132280"/>
    <w:pPr>
      <w:spacing w:after="100"/>
      <w:ind w:left="660"/>
    </w:pPr>
    <w:rPr>
      <w:rFonts w:eastAsiaTheme="minorEastAsia"/>
      <w:lang w:eastAsia="it-IT"/>
    </w:rPr>
  </w:style>
  <w:style w:type="paragraph" w:styleId="Sommario5">
    <w:name w:val="toc 5"/>
    <w:basedOn w:val="Normale"/>
    <w:next w:val="Normale"/>
    <w:autoRedefine/>
    <w:uiPriority w:val="39"/>
    <w:unhideWhenUsed/>
    <w:rsid w:val="00132280"/>
    <w:pPr>
      <w:spacing w:after="100"/>
      <w:ind w:left="880"/>
    </w:pPr>
    <w:rPr>
      <w:rFonts w:eastAsiaTheme="minorEastAsia"/>
      <w:lang w:eastAsia="it-IT"/>
    </w:rPr>
  </w:style>
  <w:style w:type="paragraph" w:styleId="Sommario6">
    <w:name w:val="toc 6"/>
    <w:basedOn w:val="Normale"/>
    <w:next w:val="Normale"/>
    <w:autoRedefine/>
    <w:uiPriority w:val="39"/>
    <w:unhideWhenUsed/>
    <w:rsid w:val="00132280"/>
    <w:pPr>
      <w:spacing w:after="100"/>
      <w:ind w:left="1100"/>
    </w:pPr>
    <w:rPr>
      <w:rFonts w:eastAsiaTheme="minorEastAsia"/>
      <w:lang w:eastAsia="it-IT"/>
    </w:rPr>
  </w:style>
  <w:style w:type="paragraph" w:styleId="Sommario7">
    <w:name w:val="toc 7"/>
    <w:basedOn w:val="Normale"/>
    <w:next w:val="Normale"/>
    <w:autoRedefine/>
    <w:uiPriority w:val="39"/>
    <w:unhideWhenUsed/>
    <w:rsid w:val="00132280"/>
    <w:pPr>
      <w:spacing w:after="100"/>
      <w:ind w:left="1320"/>
    </w:pPr>
    <w:rPr>
      <w:rFonts w:eastAsiaTheme="minorEastAsia"/>
      <w:lang w:eastAsia="it-IT"/>
    </w:rPr>
  </w:style>
  <w:style w:type="paragraph" w:styleId="Sommario8">
    <w:name w:val="toc 8"/>
    <w:basedOn w:val="Normale"/>
    <w:next w:val="Normale"/>
    <w:autoRedefine/>
    <w:uiPriority w:val="39"/>
    <w:unhideWhenUsed/>
    <w:rsid w:val="00132280"/>
    <w:pPr>
      <w:spacing w:after="100"/>
      <w:ind w:left="1540"/>
    </w:pPr>
    <w:rPr>
      <w:rFonts w:eastAsiaTheme="minorEastAsia"/>
      <w:lang w:eastAsia="it-IT"/>
    </w:rPr>
  </w:style>
  <w:style w:type="paragraph" w:styleId="Sommario9">
    <w:name w:val="toc 9"/>
    <w:basedOn w:val="Normale"/>
    <w:next w:val="Normale"/>
    <w:autoRedefine/>
    <w:uiPriority w:val="39"/>
    <w:unhideWhenUsed/>
    <w:rsid w:val="00132280"/>
    <w:pPr>
      <w:spacing w:after="100"/>
      <w:ind w:left="1760"/>
    </w:pPr>
    <w:rPr>
      <w:rFonts w:eastAsiaTheme="minorEastAsia"/>
      <w:lang w:eastAsia="it-IT"/>
    </w:rPr>
  </w:style>
  <w:style w:type="character" w:customStyle="1" w:styleId="apple-tab-span">
    <w:name w:val="apple-tab-span"/>
    <w:rsid w:val="00117E48"/>
  </w:style>
  <w:style w:type="paragraph" w:customStyle="1" w:styleId="western">
    <w:name w:val="western"/>
    <w:basedOn w:val="Normale"/>
    <w:rsid w:val="00117E48"/>
    <w:pPr>
      <w:spacing w:before="100" w:beforeAutospacing="1" w:after="100" w:afterAutospacing="1" w:line="240" w:lineRule="auto"/>
      <w:jc w:val="both"/>
    </w:pPr>
    <w:rPr>
      <w:rFonts w:ascii="Verdana" w:eastAsia="Times New Roman" w:hAnsi="Verdana"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100241">
      <w:bodyDiv w:val="1"/>
      <w:marLeft w:val="0"/>
      <w:marRight w:val="0"/>
      <w:marTop w:val="0"/>
      <w:marBottom w:val="0"/>
      <w:divBdr>
        <w:top w:val="none" w:sz="0" w:space="0" w:color="auto"/>
        <w:left w:val="none" w:sz="0" w:space="0" w:color="auto"/>
        <w:bottom w:val="none" w:sz="0" w:space="0" w:color="auto"/>
        <w:right w:val="none" w:sz="0" w:space="0" w:color="auto"/>
      </w:divBdr>
    </w:div>
    <w:div w:id="198206989">
      <w:bodyDiv w:val="1"/>
      <w:marLeft w:val="0"/>
      <w:marRight w:val="0"/>
      <w:marTop w:val="0"/>
      <w:marBottom w:val="0"/>
      <w:divBdr>
        <w:top w:val="none" w:sz="0" w:space="0" w:color="auto"/>
        <w:left w:val="none" w:sz="0" w:space="0" w:color="auto"/>
        <w:bottom w:val="none" w:sz="0" w:space="0" w:color="auto"/>
        <w:right w:val="none" w:sz="0" w:space="0" w:color="auto"/>
      </w:divBdr>
    </w:div>
    <w:div w:id="380595467">
      <w:bodyDiv w:val="1"/>
      <w:marLeft w:val="0"/>
      <w:marRight w:val="0"/>
      <w:marTop w:val="0"/>
      <w:marBottom w:val="0"/>
      <w:divBdr>
        <w:top w:val="none" w:sz="0" w:space="0" w:color="auto"/>
        <w:left w:val="none" w:sz="0" w:space="0" w:color="auto"/>
        <w:bottom w:val="none" w:sz="0" w:space="0" w:color="auto"/>
        <w:right w:val="none" w:sz="0" w:space="0" w:color="auto"/>
      </w:divBdr>
    </w:div>
    <w:div w:id="623118760">
      <w:bodyDiv w:val="1"/>
      <w:marLeft w:val="0"/>
      <w:marRight w:val="0"/>
      <w:marTop w:val="0"/>
      <w:marBottom w:val="0"/>
      <w:divBdr>
        <w:top w:val="none" w:sz="0" w:space="0" w:color="auto"/>
        <w:left w:val="none" w:sz="0" w:space="0" w:color="auto"/>
        <w:bottom w:val="none" w:sz="0" w:space="0" w:color="auto"/>
        <w:right w:val="none" w:sz="0" w:space="0" w:color="auto"/>
      </w:divBdr>
    </w:div>
    <w:div w:id="733544801">
      <w:bodyDiv w:val="1"/>
      <w:marLeft w:val="0"/>
      <w:marRight w:val="0"/>
      <w:marTop w:val="0"/>
      <w:marBottom w:val="0"/>
      <w:divBdr>
        <w:top w:val="none" w:sz="0" w:space="0" w:color="auto"/>
        <w:left w:val="none" w:sz="0" w:space="0" w:color="auto"/>
        <w:bottom w:val="none" w:sz="0" w:space="0" w:color="auto"/>
        <w:right w:val="none" w:sz="0" w:space="0" w:color="auto"/>
      </w:divBdr>
    </w:div>
    <w:div w:id="824779248">
      <w:bodyDiv w:val="1"/>
      <w:marLeft w:val="0"/>
      <w:marRight w:val="0"/>
      <w:marTop w:val="0"/>
      <w:marBottom w:val="0"/>
      <w:divBdr>
        <w:top w:val="none" w:sz="0" w:space="0" w:color="auto"/>
        <w:left w:val="none" w:sz="0" w:space="0" w:color="auto"/>
        <w:bottom w:val="none" w:sz="0" w:space="0" w:color="auto"/>
        <w:right w:val="none" w:sz="0" w:space="0" w:color="auto"/>
      </w:divBdr>
    </w:div>
    <w:div w:id="850333891">
      <w:bodyDiv w:val="1"/>
      <w:marLeft w:val="0"/>
      <w:marRight w:val="0"/>
      <w:marTop w:val="0"/>
      <w:marBottom w:val="0"/>
      <w:divBdr>
        <w:top w:val="none" w:sz="0" w:space="0" w:color="auto"/>
        <w:left w:val="none" w:sz="0" w:space="0" w:color="auto"/>
        <w:bottom w:val="none" w:sz="0" w:space="0" w:color="auto"/>
        <w:right w:val="none" w:sz="0" w:space="0" w:color="auto"/>
      </w:divBdr>
    </w:div>
    <w:div w:id="1014258592">
      <w:bodyDiv w:val="1"/>
      <w:marLeft w:val="0"/>
      <w:marRight w:val="0"/>
      <w:marTop w:val="0"/>
      <w:marBottom w:val="0"/>
      <w:divBdr>
        <w:top w:val="none" w:sz="0" w:space="0" w:color="auto"/>
        <w:left w:val="none" w:sz="0" w:space="0" w:color="auto"/>
        <w:bottom w:val="none" w:sz="0" w:space="0" w:color="auto"/>
        <w:right w:val="none" w:sz="0" w:space="0" w:color="auto"/>
      </w:divBdr>
    </w:div>
    <w:div w:id="1045174679">
      <w:bodyDiv w:val="1"/>
      <w:marLeft w:val="0"/>
      <w:marRight w:val="0"/>
      <w:marTop w:val="0"/>
      <w:marBottom w:val="0"/>
      <w:divBdr>
        <w:top w:val="none" w:sz="0" w:space="0" w:color="auto"/>
        <w:left w:val="none" w:sz="0" w:space="0" w:color="auto"/>
        <w:bottom w:val="none" w:sz="0" w:space="0" w:color="auto"/>
        <w:right w:val="none" w:sz="0" w:space="0" w:color="auto"/>
      </w:divBdr>
    </w:div>
    <w:div w:id="1077288654">
      <w:bodyDiv w:val="1"/>
      <w:marLeft w:val="0"/>
      <w:marRight w:val="0"/>
      <w:marTop w:val="0"/>
      <w:marBottom w:val="0"/>
      <w:divBdr>
        <w:top w:val="none" w:sz="0" w:space="0" w:color="auto"/>
        <w:left w:val="none" w:sz="0" w:space="0" w:color="auto"/>
        <w:bottom w:val="none" w:sz="0" w:space="0" w:color="auto"/>
        <w:right w:val="none" w:sz="0" w:space="0" w:color="auto"/>
      </w:divBdr>
    </w:div>
    <w:div w:id="1138719967">
      <w:bodyDiv w:val="1"/>
      <w:marLeft w:val="0"/>
      <w:marRight w:val="0"/>
      <w:marTop w:val="0"/>
      <w:marBottom w:val="0"/>
      <w:divBdr>
        <w:top w:val="none" w:sz="0" w:space="0" w:color="auto"/>
        <w:left w:val="none" w:sz="0" w:space="0" w:color="auto"/>
        <w:bottom w:val="none" w:sz="0" w:space="0" w:color="auto"/>
        <w:right w:val="none" w:sz="0" w:space="0" w:color="auto"/>
      </w:divBdr>
    </w:div>
    <w:div w:id="1471898963">
      <w:bodyDiv w:val="1"/>
      <w:marLeft w:val="0"/>
      <w:marRight w:val="0"/>
      <w:marTop w:val="0"/>
      <w:marBottom w:val="0"/>
      <w:divBdr>
        <w:top w:val="none" w:sz="0" w:space="0" w:color="auto"/>
        <w:left w:val="none" w:sz="0" w:space="0" w:color="auto"/>
        <w:bottom w:val="none" w:sz="0" w:space="0" w:color="auto"/>
        <w:right w:val="none" w:sz="0" w:space="0" w:color="auto"/>
      </w:divBdr>
    </w:div>
    <w:div w:id="1535725381">
      <w:bodyDiv w:val="1"/>
      <w:marLeft w:val="0"/>
      <w:marRight w:val="0"/>
      <w:marTop w:val="0"/>
      <w:marBottom w:val="0"/>
      <w:divBdr>
        <w:top w:val="none" w:sz="0" w:space="0" w:color="auto"/>
        <w:left w:val="none" w:sz="0" w:space="0" w:color="auto"/>
        <w:bottom w:val="none" w:sz="0" w:space="0" w:color="auto"/>
        <w:right w:val="none" w:sz="0" w:space="0" w:color="auto"/>
      </w:divBdr>
    </w:div>
    <w:div w:id="1618414338">
      <w:bodyDiv w:val="1"/>
      <w:marLeft w:val="0"/>
      <w:marRight w:val="0"/>
      <w:marTop w:val="0"/>
      <w:marBottom w:val="0"/>
      <w:divBdr>
        <w:top w:val="none" w:sz="0" w:space="0" w:color="auto"/>
        <w:left w:val="none" w:sz="0" w:space="0" w:color="auto"/>
        <w:bottom w:val="none" w:sz="0" w:space="0" w:color="auto"/>
        <w:right w:val="none" w:sz="0" w:space="0" w:color="auto"/>
      </w:divBdr>
    </w:div>
    <w:div w:id="1701123857">
      <w:bodyDiv w:val="1"/>
      <w:marLeft w:val="0"/>
      <w:marRight w:val="0"/>
      <w:marTop w:val="0"/>
      <w:marBottom w:val="0"/>
      <w:divBdr>
        <w:top w:val="none" w:sz="0" w:space="0" w:color="auto"/>
        <w:left w:val="none" w:sz="0" w:space="0" w:color="auto"/>
        <w:bottom w:val="none" w:sz="0" w:space="0" w:color="auto"/>
        <w:right w:val="none" w:sz="0" w:space="0" w:color="auto"/>
      </w:divBdr>
    </w:div>
    <w:div w:id="1770275969">
      <w:bodyDiv w:val="1"/>
      <w:marLeft w:val="0"/>
      <w:marRight w:val="0"/>
      <w:marTop w:val="0"/>
      <w:marBottom w:val="0"/>
      <w:divBdr>
        <w:top w:val="none" w:sz="0" w:space="0" w:color="auto"/>
        <w:left w:val="none" w:sz="0" w:space="0" w:color="auto"/>
        <w:bottom w:val="none" w:sz="0" w:space="0" w:color="auto"/>
        <w:right w:val="none" w:sz="0" w:space="0" w:color="auto"/>
      </w:divBdr>
    </w:div>
    <w:div w:id="1819224296">
      <w:bodyDiv w:val="1"/>
      <w:marLeft w:val="0"/>
      <w:marRight w:val="0"/>
      <w:marTop w:val="0"/>
      <w:marBottom w:val="0"/>
      <w:divBdr>
        <w:top w:val="none" w:sz="0" w:space="0" w:color="auto"/>
        <w:left w:val="none" w:sz="0" w:space="0" w:color="auto"/>
        <w:bottom w:val="none" w:sz="0" w:space="0" w:color="auto"/>
        <w:right w:val="none" w:sz="0" w:space="0" w:color="auto"/>
      </w:divBdr>
    </w:div>
    <w:div w:id="1946302894">
      <w:bodyDiv w:val="1"/>
      <w:marLeft w:val="0"/>
      <w:marRight w:val="0"/>
      <w:marTop w:val="0"/>
      <w:marBottom w:val="0"/>
      <w:divBdr>
        <w:top w:val="none" w:sz="0" w:space="0" w:color="auto"/>
        <w:left w:val="none" w:sz="0" w:space="0" w:color="auto"/>
        <w:bottom w:val="none" w:sz="0" w:space="0" w:color="auto"/>
        <w:right w:val="none" w:sz="0" w:space="0" w:color="auto"/>
      </w:divBdr>
    </w:div>
    <w:div w:id="1948152806">
      <w:bodyDiv w:val="1"/>
      <w:marLeft w:val="0"/>
      <w:marRight w:val="0"/>
      <w:marTop w:val="0"/>
      <w:marBottom w:val="0"/>
      <w:divBdr>
        <w:top w:val="none" w:sz="0" w:space="0" w:color="auto"/>
        <w:left w:val="none" w:sz="0" w:space="0" w:color="auto"/>
        <w:bottom w:val="none" w:sz="0" w:space="0" w:color="auto"/>
        <w:right w:val="none" w:sz="0" w:space="0" w:color="auto"/>
      </w:divBdr>
    </w:div>
    <w:div w:id="196680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6B573-0A5C-43F0-B607-2DD425486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1596</Words>
  <Characters>9103</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Albasini Niccolò</dc:creator>
  <cp:keywords/>
  <dc:description/>
  <cp:lastModifiedBy>Albasini, Niccol�</cp:lastModifiedBy>
  <cp:revision>6</cp:revision>
  <cp:lastPrinted>2025-07-29T07:54:00Z</cp:lastPrinted>
  <dcterms:created xsi:type="dcterms:W3CDTF">2025-07-29T07:10:00Z</dcterms:created>
  <dcterms:modified xsi:type="dcterms:W3CDTF">2025-07-29T07:56:00Z</dcterms:modified>
</cp:coreProperties>
</file>